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B8" w:rsidRDefault="005451B8" w:rsidP="005451B8">
      <w:pPr>
        <w:pStyle w:val="a3"/>
        <w:numPr>
          <w:ilvl w:val="0"/>
          <w:numId w:val="2"/>
        </w:numPr>
        <w:autoSpaceDE w:val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ШУМАКОВСКОГО СЕЛЬСОВЕТА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КУРСКОЙ ОБЛАСТИ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«25» декабря 2012 г. № 87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Курская область, Курский район, д. Б. Шумаково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</w:p>
    <w:p w:rsidR="005451B8" w:rsidRDefault="005451B8" w:rsidP="005451B8">
      <w:pPr>
        <w:pStyle w:val="a3"/>
        <w:numPr>
          <w:ilvl w:val="0"/>
          <w:numId w:val="2"/>
        </w:num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5451B8" w:rsidRPr="005451B8" w:rsidRDefault="005451B8" w:rsidP="005451B8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«Предоставление в постоянное (бессрочное) пользование, в безвозмездное пользование, аренду имущества, находящегося в муниципальной собственности»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Default="005451B8" w:rsidP="005451B8">
      <w:pPr>
        <w:pStyle w:val="a5"/>
        <w:tabs>
          <w:tab w:val="clear" w:pos="360"/>
        </w:tabs>
        <w:autoSpaceDE w:val="0"/>
        <w:spacing w:before="0" w:after="0"/>
        <w:ind w:left="0" w:firstLine="0"/>
        <w:rPr>
          <w:rFonts w:ascii="Arial" w:eastAsia="Times New Roman" w:hAnsi="Arial" w:cs="Times New Roman"/>
        </w:rPr>
      </w:pP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t>  </w:t>
      </w:r>
      <w:r>
        <w:rPr>
          <w:rFonts w:ascii="Arial" w:hAnsi="Arial"/>
          <w:sz w:val="24"/>
          <w:szCs w:val="24"/>
        </w:rPr>
        <w:t>  В соответствии с Федеральным законом от 27.07.2010 г. № 210-ФЗ «Об организации предоставления государственных и муниципальных услуг» ПОСТАНОВЛЯЮ: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451B8" w:rsidRP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5451B8">
        <w:rPr>
          <w:rFonts w:ascii="Arial" w:hAnsi="Arial"/>
          <w:sz w:val="24"/>
          <w:szCs w:val="24"/>
        </w:rPr>
        <w:t xml:space="preserve"> 1.Утвердить Административный регламент </w:t>
      </w:r>
      <w:r w:rsidRPr="005451B8">
        <w:rPr>
          <w:rFonts w:ascii="Arial" w:eastAsia="Times New Roman" w:hAnsi="Arial" w:cs="Times New Roman"/>
          <w:sz w:val="24"/>
          <w:szCs w:val="24"/>
        </w:rPr>
        <w:t xml:space="preserve">«Предоставление в постоянное (бессрочное) пользование, аренду имущества, </w:t>
      </w:r>
      <w:r>
        <w:rPr>
          <w:rFonts w:ascii="Arial" w:eastAsia="Times New Roman" w:hAnsi="Arial" w:cs="Times New Roman"/>
          <w:sz w:val="24"/>
          <w:szCs w:val="24"/>
        </w:rPr>
        <w:t>находящегося в муниципальной собс</w:t>
      </w:r>
      <w:r w:rsidRPr="005451B8">
        <w:rPr>
          <w:rFonts w:ascii="Arial" w:eastAsia="Times New Roman" w:hAnsi="Arial" w:cs="Times New Roman"/>
          <w:sz w:val="24"/>
          <w:szCs w:val="24"/>
        </w:rPr>
        <w:t>твенности»</w:t>
      </w:r>
      <w:r w:rsidR="00CB14F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5451B8">
        <w:rPr>
          <w:rFonts w:ascii="Arial" w:hAnsi="Arial"/>
          <w:sz w:val="24"/>
          <w:szCs w:val="24"/>
        </w:rPr>
        <w:t>(приложение);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2. Постановление вступает в силу со дня его подписания;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 3. Контроль за исполнением настоящего постановления оставляю за собой.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Шумаковского сельсовета                                           Н.И. Бобынцева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451B8" w:rsidRDefault="005451B8" w:rsidP="005451B8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5451B8" w:rsidRDefault="005451B8" w:rsidP="005451B8">
      <w:pPr>
        <w:pStyle w:val="a3"/>
        <w:numPr>
          <w:ilvl w:val="0"/>
          <w:numId w:val="2"/>
        </w:numPr>
        <w:jc w:val="center"/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a3"/>
        <w:numPr>
          <w:ilvl w:val="0"/>
          <w:numId w:val="2"/>
        </w:numPr>
      </w:pPr>
      <w:r>
        <w:t> </w:t>
      </w:r>
    </w:p>
    <w:p w:rsidR="005451B8" w:rsidRDefault="005451B8" w:rsidP="005451B8">
      <w:pPr>
        <w:pStyle w:val="2"/>
        <w:numPr>
          <w:ilvl w:val="1"/>
          <w:numId w:val="2"/>
        </w:numPr>
        <w:spacing w:before="0" w:after="0"/>
        <w:jc w:val="center"/>
      </w:pPr>
      <w:r>
        <w:lastRenderedPageBreak/>
        <w:t xml:space="preserve">                                                                                      </w:t>
      </w:r>
    </w:p>
    <w:p w:rsidR="005451B8" w:rsidRDefault="005451B8" w:rsidP="005451B8">
      <w:pPr>
        <w:spacing w:before="0" w:after="0"/>
        <w:ind w:left="432" w:firstLine="0"/>
        <w:jc w:val="right"/>
      </w:pPr>
    </w:p>
    <w:p w:rsidR="005451B8" w:rsidRPr="005451B8" w:rsidRDefault="005451B8" w:rsidP="005451B8">
      <w:pPr>
        <w:pStyle w:val="a6"/>
        <w:jc w:val="right"/>
        <w:rPr>
          <w:rFonts w:ascii="Arial" w:hAnsi="Arial" w:cs="Arial"/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</w:t>
      </w:r>
      <w:r w:rsidRPr="005451B8">
        <w:rPr>
          <w:rFonts w:ascii="Arial" w:hAnsi="Arial" w:cs="Arial"/>
          <w:sz w:val="20"/>
        </w:rPr>
        <w:t xml:space="preserve">Приложение </w:t>
      </w:r>
    </w:p>
    <w:p w:rsidR="005451B8" w:rsidRPr="005451B8" w:rsidRDefault="005451B8" w:rsidP="005451B8">
      <w:pPr>
        <w:pStyle w:val="a6"/>
        <w:jc w:val="right"/>
        <w:rPr>
          <w:rFonts w:ascii="Arial" w:hAnsi="Arial" w:cs="Arial"/>
          <w:sz w:val="20"/>
        </w:rPr>
      </w:pPr>
      <w:r w:rsidRPr="005451B8">
        <w:rPr>
          <w:rFonts w:ascii="Arial" w:hAnsi="Arial" w:cs="Arial"/>
          <w:sz w:val="20"/>
        </w:rPr>
        <w:t xml:space="preserve">к постановлению </w:t>
      </w:r>
    </w:p>
    <w:p w:rsidR="005451B8" w:rsidRPr="005451B8" w:rsidRDefault="005451B8" w:rsidP="005451B8">
      <w:pPr>
        <w:pStyle w:val="a6"/>
        <w:jc w:val="right"/>
        <w:rPr>
          <w:rFonts w:ascii="Arial" w:hAnsi="Arial" w:cs="Arial"/>
          <w:sz w:val="20"/>
        </w:rPr>
      </w:pPr>
      <w:r w:rsidRPr="005451B8">
        <w:rPr>
          <w:rFonts w:ascii="Arial" w:hAnsi="Arial" w:cs="Arial"/>
          <w:sz w:val="20"/>
        </w:rPr>
        <w:t>Главы Шумаковского сельсовета</w:t>
      </w:r>
    </w:p>
    <w:p w:rsidR="005451B8" w:rsidRPr="005451B8" w:rsidRDefault="005451B8" w:rsidP="005451B8">
      <w:pPr>
        <w:pStyle w:val="a6"/>
        <w:jc w:val="right"/>
        <w:rPr>
          <w:rFonts w:ascii="Arial" w:hAnsi="Arial" w:cs="Arial"/>
          <w:sz w:val="20"/>
        </w:rPr>
      </w:pPr>
      <w:r w:rsidRPr="005451B8">
        <w:rPr>
          <w:rFonts w:ascii="Arial" w:hAnsi="Arial" w:cs="Arial"/>
          <w:sz w:val="20"/>
        </w:rPr>
        <w:t>Курского района Курской области</w:t>
      </w:r>
    </w:p>
    <w:p w:rsidR="005451B8" w:rsidRPr="005451B8" w:rsidRDefault="005451B8" w:rsidP="005451B8">
      <w:pPr>
        <w:pStyle w:val="a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«25» декабря 2012 г. № 87</w:t>
      </w:r>
    </w:p>
    <w:p w:rsidR="005451B8" w:rsidRPr="005451B8" w:rsidRDefault="005451B8" w:rsidP="005451B8">
      <w:pPr>
        <w:pStyle w:val="a6"/>
        <w:jc w:val="right"/>
        <w:rPr>
          <w:rFonts w:ascii="Arial" w:eastAsia="Times New Roman" w:hAnsi="Arial" w:cs="Arial"/>
          <w:sz w:val="20"/>
        </w:rPr>
      </w:pPr>
    </w:p>
    <w:p w:rsidR="005451B8" w:rsidRDefault="005451B8" w:rsidP="005451B8">
      <w:pPr>
        <w:pStyle w:val="a5"/>
        <w:tabs>
          <w:tab w:val="clear" w:pos="360"/>
        </w:tabs>
        <w:spacing w:before="0" w:after="0"/>
        <w:ind w:left="709"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АДМИНИСТРАТИВНЫЙ РЕГЛАМЕНТ</w:t>
      </w:r>
    </w:p>
    <w:p w:rsidR="005451B8" w:rsidRDefault="005451B8" w:rsidP="005451B8">
      <w:pPr>
        <w:pStyle w:val="a5"/>
        <w:tabs>
          <w:tab w:val="clear" w:pos="360"/>
        </w:tabs>
        <w:spacing w:before="0" w:after="0"/>
        <w:ind w:left="709" w:firstLine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по предоставлению муниципальной услуги Администрацией  Шумаковского сельсовета Курского района Курской области</w:t>
      </w:r>
    </w:p>
    <w:p w:rsidR="005451B8" w:rsidRPr="005451B8" w:rsidRDefault="005451B8" w:rsidP="005451B8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>«Предоставление в постоянное (бессрочное) пользование, в безвозмездное пользование, аренду имущества, находящегося в муниципальной собственности»</w:t>
      </w:r>
    </w:p>
    <w:p w:rsidR="005451B8" w:rsidRPr="005451B8" w:rsidRDefault="005451B8" w:rsidP="00CB14F1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bookmarkStart w:id="0" w:name="_GoBack"/>
      <w:bookmarkEnd w:id="0"/>
    </w:p>
    <w:p w:rsidR="00627C44" w:rsidRPr="00627C44" w:rsidRDefault="005451B8" w:rsidP="00627C44">
      <w:pPr>
        <w:pStyle w:val="a7"/>
        <w:widowControl/>
        <w:numPr>
          <w:ilvl w:val="0"/>
          <w:numId w:val="3"/>
        </w:numPr>
        <w:suppressAutoHyphens w:val="0"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627C4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Общие положения  </w:t>
      </w:r>
    </w:p>
    <w:p w:rsidR="005451B8" w:rsidRPr="00627C44" w:rsidRDefault="005451B8" w:rsidP="00627C44">
      <w:pPr>
        <w:pStyle w:val="a7"/>
        <w:widowControl/>
        <w:suppressAutoHyphens w:val="0"/>
        <w:spacing w:before="0" w:after="0"/>
        <w:ind w:left="1080" w:firstLine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627C4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1.1. Предоставление муниципальной услуги Администрацией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Шумаковского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сельсовета Курского района Курской области  «Предоставлению в постоянное (бессрочное) пользование, в безвозмездное пользование, аренду имущества, находящегося в муниципальной собственности»   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 безвозмездного пользования объектами движимого, недвижимого имущества, находящимися  в муниципальной собственности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Шумаковского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 Курского района Курской области,   а  также продлению действующих договоров, изменению условий действующих договоров, расторжение договоров, созданию комфортных условий  для получения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доверенностью, заинтересованные в предоставлении им в аренду имущества (безвозмездное пользование), находящегося в собственности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Шумаковского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 Курского района Курской области.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1.3.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1.4. Предоставление муниципальной услуги Администрацией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Шумаковского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 Курского района Курской области,   (далее –Администрация сельсовета).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Местонахождение Администрации сельсовета, почтовый адрес: 305541, Курская область, Курский район, д. Б. Шумаково.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График работы Администрации сельсовета: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Понедельник – пятница – с 9.00 до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Обеденный перерыв с 13.00 до 14.00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Выходные дни: суббота, воскресенье.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Администрация сельсовета проводит  прием заявителей в соответствии со следующим графиком: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Понедельник – 9.00 - 17.00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Вторник - 9.00 - 17.00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Среда - 9.00 - 17.00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Четверг –9.00 - 17.00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Пятница –9.00 - 17.00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Справочные телефоны Администрации сельсовета: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 (4712) 59-27-43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Адрес официального сайта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Шумаковского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сельсовета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 xml:space="preserve">, 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:</w:t>
      </w:r>
      <w:r w:rsidRPr="005451B8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 xml:space="preserve">  </w:t>
      </w:r>
      <w:hyperlink r:id="rId6" w:history="1"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 w:bidi="ar-SA"/>
          </w:rPr>
          <w:t>www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 w:bidi="ar-SA"/>
          </w:rPr>
          <w:t>.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 w:bidi="ar-SA"/>
          </w:rPr>
          <w:t>shumaki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 w:bidi="ar-SA"/>
          </w:rPr>
          <w:t>.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 w:bidi="ar-SA"/>
          </w:rPr>
          <w:t>rkursk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eastAsia="ru-RU" w:bidi="ar-SA"/>
          </w:rPr>
          <w:t>.</w:t>
        </w:r>
        <w:r w:rsidRPr="005451B8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 w:eastAsia="ru-RU" w:bidi="ar-SA"/>
          </w:rPr>
          <w:t>ru</w:t>
        </w:r>
      </w:hyperlink>
      <w:r w:rsidRPr="005451B8">
        <w:rPr>
          <w:rFonts w:ascii="Arial" w:eastAsia="Times New Roman" w:hAnsi="Arial" w:cs="Arial"/>
          <w:color w:val="000000"/>
          <w:sz w:val="28"/>
          <w:szCs w:val="28"/>
          <w:lang w:eastAsia="ru-RU" w:bidi="ar-SA"/>
        </w:rPr>
        <w:t xml:space="preserve">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  <w:lang w:eastAsia="ru-RU" w:bidi="ar-SA"/>
        </w:rPr>
      </w:pPr>
      <w:r w:rsidRPr="005451B8">
        <w:rPr>
          <w:rFonts w:ascii="Arial" w:eastAsia="Times New Roman" w:hAnsi="Arial" w:cs="Arial"/>
          <w:sz w:val="28"/>
          <w:szCs w:val="28"/>
          <w:lang w:eastAsia="ru-RU" w:bidi="ar-SA"/>
        </w:rPr>
        <w:t xml:space="preserve">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Адрес электронной почты: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shumaki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@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ar-SA"/>
        </w:rPr>
        <w:t>reg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-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ar-SA"/>
        </w:rPr>
        <w:t>kursk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ar-SA"/>
        </w:rPr>
        <w:t>.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ar-SA"/>
        </w:rPr>
        <w:t>ru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Официальное печатное издание – общественно политическая газета Курского района Курской области «Сельская новь».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Прием заявлений, подготовка проекта постановления, осуществляется главным специалистом Администрации сельсовета (далее - специалист).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1.5. Информация о порядке предоставления муниципальной услуги может быть получена: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при непосредственном посещении Администрации сельсовета;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с использованием средств телефонной связи;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с использованием почтовой связи: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с использованием электронной связи;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- посредством размещения в сети Интернет.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Информирование заявителя по вопросам исполнения муниципальной услуги, проводится путем: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- устного информирования;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письменного информирования.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Индивидуальное устное информирование заявителя осуществляется специалистом  Администрации сельсовета: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при личном обращении;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- по телефону.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Индивидуальное устное консультирование каждого заявителя  специалисты осуществляют не более 15 минут.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случае если для подготовки ответа требуется продолжительное время, 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Специалисты, осуществляющие  прием и информирование, должны корректно и внимательного относиться к заявителям, не унижая их чести и достоинства.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Индивидуальное письменное консультирование при обращении заявителя в Администрацию сельсовета осуществляется путем направления ответов почтовым отправлением.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Ответ подписывается  Главой 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При индивидуальном письменном консультировании ответ направляется заявителю в течение </w:t>
      </w: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30 календарных дней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со дня регистрации письменного обращения заявителя в Администрации сельсовета.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ar-SA"/>
        </w:rPr>
        <w:t>II</w:t>
      </w: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 Стандарт предоставления муниципальной услуги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2.1. Наименование муниципальной услуги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 xml:space="preserve">2.2. Муниципальная услуга предоставляется Администрацией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2.3. Результатом предоставления муниципальной услуги является заключение: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- договора аренды, безвозмездного пользования объектом (частью объекта) недвижимого (движимого) имущества, находящихся в муниципальной собственности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(далее – объект 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2.4. Максимальный срок предоставления муниципальной услуги: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Договоров составляет 30 календарных дней со дня регистрации заявки (заявления) заявителя;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2.5. Муниципальная услуга предоставляется в соответствии с: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Конституцией Российской Федерации;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Гражданским кодексом Российской Федерации;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Федеральным   законом   от  26   июля   2006   года  №   135-ФЗ «О   защите конкуренции» (с изменениями);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Федеральным законом от 02 мая 2006 года № 59-ФЗ «О порядке рассмотрения обращений граждан» Российской Федерации»;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Уставом муниципального образования «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Шумаковский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сельсовет» Курского района Курской области;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- Приказом  ФАС России от 10.02.2010 года № 67 «О порядке проведения конкурсов или аукционов на право заключения договоров аренды, договоров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2.6. Перечень документов, предъявляемых заявителями при предоставлении муниципальной услуги.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2.6.1. Для оформления Договоров без проведения торгов заявителями представляется следующий пакет документов: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анкеты заявителя;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копии свидетельства о постановке на налоговый учет;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выписки из Единого государственного реестра юридических лиц (индивидуальных предпринимателей);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копии паспорта для физических лиц;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Заявка должна содержать следующие сведения: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2.6.2. Для оформления Договоров по результатам проведения торгов заявителями представляется следующий пакет документов: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заявку на участие  в конкурсе (аукционе);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- копии свидетельства о постановке на налоговый учет;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выписки из Единого государственного реестра юридических лиц (индивидуальных предпринимателей);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копии паспорта для физических лиц;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Заявка на участие в  конкурсе (аукционе)  должна содержать: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2.6.3. Для оформления Договоров на новый срок без проведения торгов заявителями представляется следующий пакет документов: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Заявление на аренду, безвозмездное пользование объектом недвижимого (движимого) имущества на новый срок подается в письменной форме.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Заявление должно содержать следующие сведения: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2.6.4. Для оформления соглашения о внесении изменений в Договоры, заявители представляю следующий пакет документов: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- обращение (заявление) с просьбой о внесении изменений в Договор;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- документы, подтверждающие право на внесение изменений в Договор.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2.7. Основания для отказа в предоставлении муниципальной услуги: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- заявителем не представлены документы, определенные пунктом 2.6 настоящего Административного регламента;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 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  <w:tab/>
        <w:t>- проведение ликвидации заявителя – юридического лица или принятия арбитражным судом решения о признании заявителя  банкротом и об открытии  конкурсного производства;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  <w:t xml:space="preserve">          - предоставление  заявителем заведомо ложных сведений;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  <w:t xml:space="preserve">          - приостановление деятельности заявителя в порядке, предусмотренном Кодексом Российской Федерации об административных правонарушениях. 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2.8. Муниципальная услуга предоставляется на бесплатной основе.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2.9. Время ожидания заявителя при личном обращении к специалисту  Администрации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при подаче запроса и при получении результата муниципальной услуги не должно превышать 20 минут.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2.10. Регистрация заявки, заявления, обращения осуществляется, в течение одного дня с момента их поступления.</w:t>
      </w:r>
    </w:p>
    <w:p w:rsidR="005451B8" w:rsidRPr="005451B8" w:rsidRDefault="005451B8" w:rsidP="005451B8">
      <w:pPr>
        <w:shd w:val="clear" w:color="auto" w:fill="FFFFFF"/>
        <w:suppressAutoHyphens w:val="0"/>
        <w:autoSpaceDE w:val="0"/>
        <w:autoSpaceDN w:val="0"/>
        <w:adjustRightInd w:val="0"/>
        <w:spacing w:before="0" w:after="0" w:line="310" w:lineRule="exact"/>
        <w:ind w:left="1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2.11. Требования к помещениям, в которых предоставляется муниципальная услуга.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Прием заявителей для оказания муниципальной услуги осуществляется согласно графику работы, указанному в  пункте 1.4 раздела 1 «Общие положения» Регламента.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Информационные стенды должны содержать информацию по вопросам предоставления муниципальной услуги: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извлечения из нормативных правовых актов органов местного самоуправления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содержащих нормы, регулирующие деятельность по предоставлению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график работы специалистов, участвующих в предоставлении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текст Административного регламента;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иную информацию по вопросам предоставления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ожидания гражданам отводится специальное место, оборудованное стульями.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Оценка качества осуществляется на основе мониторинга, при котором реализуется получение информации: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 доступности предоставляемой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 качестве предоставляемой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 степени удовлетворенности качеством предоставляемой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 потребностях в муниципальной услуге.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ar-SA"/>
        </w:rPr>
        <w:t>III</w:t>
      </w: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. Состав, последовательность и сроки выполнения административных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процедур, требования к порядку их выполнения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3.1. Административные процедуры при предоставлении муниципальной услуги: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административная процедура оформления Договоров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административная процедура оформления Договоров в отношении объектов  недвижимого (движимого) имущества на новый срок без проведения торгов;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оформление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3.2.1. Прием и регистрация заявок с приложенными документами.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  Администрации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3.2.1.2. Специалисты 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7" w:history="1">
        <w:r w:rsidRPr="005451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>пункте 2.6.1 раздела 2 «Стандарт предоставления муниципальной услуги» Регламента</w:t>
        </w:r>
      </w:hyperlink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такие недостатки невозможно устранить в ходе приема, заявителю отказывается в приеме заявки.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3.2.1.4. Специалист Администрации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регистрирует заявки,  в течение одного дня с момента их поступления.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8" w:history="1">
        <w:r w:rsidRPr="005451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 xml:space="preserve">пунктом 2.8 раздела 2 «Стандарт предоставления муниципальной услуги» Регламента </w:t>
        </w:r>
      </w:hyperlink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оснований для отказа заявителям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 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3.2.2.5. В случае отсутствия основания для отказа в предоставлении муниципальной услуги специалист  готовит проект распоряжения о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передаче в пользование муниципального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3.2.2.6. После принятия распоряжения специалист начинает осуществление Административного действия по оформлению Договоров в отношении  муниципального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3.2.3. Оформление Договоров без проведения торгов.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3.2.3.1. Основанием для начала Административного действия специалистом  является распоряжение  и отсутствие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подготовка проектов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подписание проектов Договоров в отношении объектов 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3.2.3.4. Срок выполнения Административного действия по подготовке проектов Договоров в отношении объектов недвижимого имущества составляет </w:t>
      </w:r>
      <w:r w:rsidRPr="00545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15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календарных после принятия распоряжения.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прием и регистрация заявок;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Прием заявок   о предоставлении муниципальной услуги осуществляется в Администрации сельсовета. Полученная   заявка о предоставлении  муниципальной услуги  с прилагаемым пакетом документов  в день подачи и регистрируется  в журнале учета заявок. Факт сдачи  и приема заявки  и прилагаемой документации  удостоверяется  заявителем путем совершения  подписи и указания даты в журнале  регистрации  заявок.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проведение  торгов;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Комиссия по проведению торгов и аукционов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Администрации сельсовета в порядке, предусмотренном Правилами проведения конкурсов или аукционов на право заключения договоров </w:t>
      </w:r>
      <w:bookmarkStart w:id="1" w:name="YANDEX_213"/>
      <w:bookmarkEnd w:id="1"/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аренды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договоров безвозмездного пользования, договоров доверительного управления </w:t>
      </w:r>
      <w:bookmarkStart w:id="2" w:name="YANDEX_214"/>
      <w:bookmarkEnd w:id="2"/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имуществом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иных договоров, предусматривающих переход прав владения и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(или) пользования в отношении государственного или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муниципального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имущества, утвержденных Приказом Федеральной антимонопольной службы от 10 февраля 2010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года №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ar-SA"/>
        </w:rPr>
        <w:t> 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67, рассматривает заявки на участие в аукционе. По результатам рассмотрения заявок заявителям направляются уведомления о результатах рассмотрения заявок.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оформление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3.3.3. Оформление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3.3.3.1. Основанием для начала административного действия по оформлению Договоров  в отношении  объектов недвижимого (движимого) имущества является  распоряжение Администрации сельсовета.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подготовка проектов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подписание проектов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3.3.1.5. Срок выполнения административного действия по оформлению (заключению) Договоров  в отношении объектов 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несостоявшимся.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рассмотрение заявлений на наличие оснований для отказа в предоставлении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оформление проектов Договоров в отношении объектов недвижимого (движимого) имущества на новый срок.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3.4.1. Прием и регистрация заявления.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3.4.1.2. Специалисты, регистрируют заявки, в течение одного дня с момента их поступления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такие недостатки невозможно устранить в ходе приема, заявителю отказывается в приеме заявления.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3.4.2. Рассмотрение заявлений на наличие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9" w:history="1">
        <w:r w:rsidRPr="005451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 xml:space="preserve">пунктом 2.8 раздела 2 «Стандарт предоставления муниципальной услуги» Регламента </w:t>
        </w:r>
      </w:hyperlink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оснований для отказа заявителям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3.4.2.5. В случае отсутствия основания для отказа в предоставлении муниципальной услуги  специалист готовит проект распоряжения о предоставлении муниципальной услуги в отношении муниципального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3.4.2.6. После принятия распоряжения специалист начинает осуществление административного действия по оформлению Договоров.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 Оформление Договоров на новый срок без проведения торгов.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3.4.3.2. Административное действие по оформлению Договоров на новый срок включает в себя следующие этапы: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- подготовка проектов Договоров;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подписание проектов Договоров;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3.4.3.3. Основанием для подготовки специалистами Договоров в отношении муниципального имущества является распоряжение  Администрации 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подготавливается дополнительный экземпляр договора для органа, осуществляющего государственную регистрацию прав на недвижимое имущество.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3.4.3.5. Срок выполнения административного действия по подготовке проектов Договоров составляет 15 календарных дней после выхода распоряжения  Администрации сельсовета.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 Административная процедура оформления соглашения о внесении изменений в Договоры  состоит из следующих административных действий: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прием и регистрация обращений (заявлений) о внесении изменений в Договоры  с приложенными документами;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оформление соглашения о внесении изменений в Договоры.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3.5.1. Прием и регистрация обращений (заявлений) с приложенными документами.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3.5.1.2. Специалисты 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выявленных недостатков в предоставленных документах и предлагают  принять меры по их устранению.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3.5.2.2. Рассмотрение обращений (заявлений) на наличие оснований для отказа в предоставлении муниципальной услуги осуществляется специалистом  Администрации сельсовета.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10" w:history="1">
        <w:r w:rsidRPr="005451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 xml:space="preserve">пунктом 2.8 раздела 2 «Стандарт предоставления муниципальной услуги» Регламента </w:t>
        </w:r>
      </w:hyperlink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оснований для отказа заявителю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3.5.2.4. В случае установления основания для отказа в предоставлении муниципальной услуги специалист Администрации сельсовета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3.5.2.6. После выхода распоряжения специалист Администрации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начинает осуществление административного действия по оформлению соглашений о внесении изменений в Договоры.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3.5.3. Оформление соглашений о внесении изменений в Договоры.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3.5.3.2. Административное действие по оформлению соглашения о внесении изменений в Договоры  включает в себя следующие этапы: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подготовка проектов соглашений о внесении изменений в Договоры;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подписание проектов соглашений о внесении изменений в Договоры;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3.5.3.3. Основанием для подготовки специалистом проектов соглашений о внесении изменений в Договоры  является распоряжение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года, подготавливается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оформление соглашения о расторжении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3.6.1. Прием и регистрация обращения (заявления).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письменного обращения (заявления), которое подлежит регистрации и направляется Главе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сельсовета.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3.6.2.3. Специалисты рассматривают обращения (заявления) на наличие предусмотренных </w:t>
      </w:r>
      <w:hyperlink r:id="rId11" w:history="1">
        <w:r w:rsidRPr="005451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ar-SA"/>
          </w:rPr>
          <w:t xml:space="preserve">пунктом 2.8 раздела 2 «Стандарт предоставления муниципальной услуги» Регламента </w:t>
        </w:r>
      </w:hyperlink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оснований для отказа заявителям в предоставлении муниципальной услуги.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  в отношении объектов недвижимого  (движимого) имущества. 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3.6.3.1. Основанием для начала административного действия специалистами отдела 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3.6.3.2. Административное действие по оформлению соглашений о расторжении Договоров  в отношении объектов недвижимого (движимого) имущества включает в себя следующие этапы: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подготовка проектов соглашений о расторжении Договоров в отношении объектов недвижимого (движимого) имущества;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сельсовета.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менее одного года,  подготавливается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сельсовета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в необходимом количестве экземпляров для подписания другой стороне.</w:t>
      </w: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 3, 4, 5).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ar-SA"/>
        </w:rPr>
        <w:t>IV</w:t>
      </w: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. Порядок и формы контроля за исполнением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Административного регламента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ab/>
        <w:t>4.1.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Текущий контроль за соблюдением последовательности действий, определенных административными процедурами  по предоставлению муниципальной услуги, осуществляется Главой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4.2.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Контроль  за  полнотой  и  качеством  предоставления  муниципальной  услуги включает    проведение    проверок    по    конкретным    обращениям    получателей    услуги,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4.3. В случае выявления нарушений прав потребителей услуги к виновным лицам применяются меры ответственности, предусмотренные действующим законодательством.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5.1. Заявитель имеет право на обжалование действий (бездействия) должностных лиц, предоставляющих муниципальную услугу, в досудебном (административном) и судебном порядке.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5.2. В досудебном порядке получатели услуги вправе обжаловать   действия (бездействие) должностных лиц Администрации Главе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сельсовета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Курского района Курской области</w:t>
      </w:r>
      <w:r w:rsidRPr="0054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5.3.Жалобы могут быть поданы в устной или письменной форме.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В  устной  форме жалобы рассматриваются по  общему  правилу  в  ходе личного приема в дни приема граждан;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области: понедельник, вторник, среда  без предварительной записи (кабинет Главы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сельсовета) с 9.00 часов до 13.00 часов и с 14.00 часов до 17.00 часов.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Письменная жалоба может быть подана в ходе личного приема в соответствии с графиком личного приема либо направлена по почте в Администрацию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 по адресу, указанному в п. 1.4.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5.4. В письменной жалобе получатель услуги указывает: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наименование органа, в который направляется письменная жалоба;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свою фамилию, имя, отчество;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почтовый адрес, по которому должны быть направлены ответ, уведомление о переадресации жалобы;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суть  жалобы,  т.е.  требования  лица,   подающего  жалобу,   и   основания, по которым получатель услуги считает решение по соответствующему делу неправильным;</w:t>
      </w:r>
    </w:p>
    <w:p w:rsidR="005451B8" w:rsidRPr="005451B8" w:rsidRDefault="005451B8" w:rsidP="005451B8">
      <w:pPr>
        <w:suppressAutoHyphens w:val="0"/>
        <w:autoSpaceDE w:val="0"/>
        <w:autoSpaceDN w:val="0"/>
        <w:adjustRightInd w:val="0"/>
        <w:spacing w:before="0" w:after="0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ставит личную подпись и дату.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5.5. При необходимости в подтверждение своих доводов заявитель прилагает к жалобе  необходимые   документы   или   материалы. Заявитель   вправе получить в Администрации сельсовета информацию и документы, 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необходимые для обоснования и рассмотрения    жалобы,  за исключением информации и документов ограниченного использования.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5.6. Жалоба может быть оставлена без рассмотрения  в случае если: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5.6.1. Если в письменном обращении не указаны фамилия  имя отчество  заявителя, направившего обращение, и почтовый адрес, по которому должен быть направлен ответ, ответ на обращение не дается.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5.6.2. Если текст письменного обращения не поддается прочтению, ответ на обращение не дается, о чем сообщается заявителю, направившему обращение,   если его фамилия   и почтовый адрес  поддается прочтению.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5.6.3.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5.6.4.  Специалисты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  членов его  семьи, вправе  оставить  обращение без ответа по существу поставленных в нем  вопросов и сообщить заявителю, направившему обращение, о недопустимости злоупотребления правом.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5.6.5. Если в письменном  обращении  заявителя  содержится  вопрос, на который  заявителю многократно  давались письменные ответы по существу в связи с ранее  направляемыми обращениями, и при  этом в обращении не приводятся новые доводы или обстоятельства, Глава  </w:t>
      </w:r>
      <w:r w:rsidRPr="005451B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Шумаковского</w:t>
      </w: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сельсовета Курского района Курской области , вправе принять решение о безосновательности очередного обращения и прекращения  переписки с заявителем по данному вопросу при условии, что указанное обращение и ранее направляемые  обращения направлялись специалисту. О данном решении  уведомляется  заявитель, направивший обращение.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5.6.6. Если ответ по существу поставленного в обращении вопроса  не может быть 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 по существу поставленного  в нем  вопроса в связи с недопустимостью разглашения указанных сведений.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5.6.7. Если причины, по которым  ответ по существу поставленных в обращении  вопросов не мог быть дан, в последующем были устранены, заявитель вправе вновь направить обращение в Администрацию сельсовета.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5.7. Жалоба  рассматривается в срок 30 календарных дней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Pr="005451B8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Приложение № 1                                                                                           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к административному регламенту 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Блок – схема</w:t>
      </w: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административной процедуры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</w:t>
      </w: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 w:bidi="ar-SA"/>
        </w:rPr>
        <mc:AlternateContent>
          <mc:Choice Requires="wpc">
            <w:drawing>
              <wp:inline distT="0" distB="0" distL="0" distR="0">
                <wp:extent cx="5829935" cy="7086600"/>
                <wp:effectExtent l="0" t="0" r="18415" b="1905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342847"/>
                            <a:ext cx="5829125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627C44">
                              <w:pPr>
                                <w:pStyle w:val="a6"/>
                                <w:jc w:val="center"/>
                              </w:pPr>
                              <w:r w:rsidRPr="00130CA1">
                                <w:t xml:space="preserve">Прием и регистрация заявки о заключении </w:t>
                              </w:r>
                              <w:r>
                                <w:t xml:space="preserve">Договоров в отношении объектов недвижимого (движимого) имущества </w:t>
                              </w:r>
                              <w:r w:rsidRPr="00130CA1">
                                <w:t>без проведения торгов на право заключения договора аренды , безвозмездного пользования с приложенными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29003" y="1143370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1371388"/>
                            <a:ext cx="2171349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627C44">
                              <w:pPr>
                                <w:pStyle w:val="a6"/>
                              </w:pPr>
                              <w:r w:rsidRPr="00627C44">
                                <w:rPr>
                                  <w:rFonts w:ascii="Arial" w:hAnsi="Arial" w:cs="Arial"/>
                                  <w:sz w:val="20"/>
                                </w:rPr>
                                <w:t>Предоставленные заявителем документы по форме и (или) содержанию соответствуют</w:t>
                              </w:r>
                              <w:r w:rsidRPr="00130CA1">
                                <w:t xml:space="preserve"> требованиям действующего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657776" y="1371388"/>
                            <a:ext cx="2171349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627C44" w:rsidRDefault="005451B8" w:rsidP="00627C44">
                              <w:pPr>
                                <w:pStyle w:val="a6"/>
                                <w:ind w:left="357" w:firstLine="0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627C44">
                                <w:rPr>
                                  <w:rFonts w:ascii="Arial" w:hAnsi="Arial" w:cs="Arial"/>
                                  <w:sz w:val="20"/>
                                </w:rPr>
                                <w:t>Предоставленные заявителем документы по форме и (или) содержанию не соответствуют требованиям действующего законодательства</w:t>
                              </w:r>
                            </w:p>
                            <w:p w:rsidR="005451B8" w:rsidRDefault="005451B8" w:rsidP="005451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4685969" y="1143370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029003" y="2399930"/>
                            <a:ext cx="113344" cy="228018"/>
                          </a:xfrm>
                          <a:prstGeom prst="downArrow">
                            <a:avLst>
                              <a:gd name="adj1" fmla="val 50000"/>
                              <a:gd name="adj2" fmla="val 496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4685969" y="2399930"/>
                            <a:ext cx="114963" cy="228018"/>
                          </a:xfrm>
                          <a:prstGeom prst="downArrow">
                            <a:avLst>
                              <a:gd name="adj1" fmla="val 50000"/>
                              <a:gd name="adj2" fmla="val 48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628768"/>
                            <a:ext cx="2972044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5451B8">
                              <w:r w:rsidRPr="00130CA1">
                                <w:t>Рассмотрение заявки и  приложенных документов на 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57776" y="2628768"/>
                            <a:ext cx="2172159" cy="685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627C44">
                              <w:pPr>
                                <w:pStyle w:val="a6"/>
                                <w:jc w:val="left"/>
                              </w:pPr>
                              <w:r w:rsidRPr="00627C44">
                                <w:rPr>
                                  <w:rFonts w:ascii="Arial" w:hAnsi="Arial" w:cs="Arial"/>
                                  <w:sz w:val="20"/>
                                </w:rPr>
                                <w:t>Отказ заявителю в приеме и регистрации заявления с приложенными</w:t>
                              </w:r>
                              <w:r w:rsidRPr="00130CA1">
                                <w:t xml:space="preserve">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1828888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5451B8">
                              <w:r w:rsidRPr="00130CA1">
                                <w:t>Отсутствуют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57196" y="3543300"/>
                            <a:ext cx="2058005" cy="799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5451B8">
                              <w:r w:rsidRPr="00130CA1"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628774" y="3314462"/>
                            <a:ext cx="114154" cy="228018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628774" y="4343003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57196" y="4571841"/>
                            <a:ext cx="2058005" cy="800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5451B8">
                              <w:r w:rsidRPr="00130CA1">
                                <w:t>Направление заявителю письменного уведомления об отказе в предоставлении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6172068"/>
                            <a:ext cx="1828888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130CA1" w:rsidRDefault="005451B8" w:rsidP="00627C44">
                              <w:pPr>
                                <w:pStyle w:val="a6"/>
                                <w:ind w:left="357" w:firstLine="0"/>
                                <w:jc w:val="left"/>
                              </w:pPr>
                              <w:r w:rsidRPr="00627C44">
                                <w:rPr>
                                  <w:rFonts w:ascii="Arial" w:hAnsi="Arial" w:cs="Arial"/>
                                  <w:sz w:val="20"/>
                                </w:rPr>
                                <w:t>Оформление Договоров в отношении объектов</w:t>
                              </w:r>
                              <w:r w:rsidRPr="00627C44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t>недвижимого (движимого) имущества</w:t>
                              </w:r>
                            </w:p>
                            <w:p w:rsidR="005451B8" w:rsidRDefault="005451B8" w:rsidP="005451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4571841"/>
                            <a:ext cx="1828888" cy="1257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Pr="00F031E6" w:rsidRDefault="005451B8" w:rsidP="005451B8">
                              <w:r w:rsidRPr="00D212FA">
                                <w:t>Рассмотрение заяв</w:t>
                              </w:r>
                              <w:r>
                                <w:t>ок</w:t>
                              </w:r>
                              <w:r w:rsidRPr="00D212FA">
                                <w:t xml:space="preserve"> и приложенных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29003" y="3314462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029003" y="4343003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029003" y="5829221"/>
                            <a:ext cx="114154" cy="228838"/>
                          </a:xfrm>
                          <a:prstGeom prst="downArrow">
                            <a:avLst>
                              <a:gd name="adj1" fmla="val 50000"/>
                              <a:gd name="adj2" fmla="val 494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6" editas="canvas" style="width:459.05pt;height:558pt;mso-position-horizontal-relative:char;mso-position-vertical-relative:line" coordsize="58299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9;height:70866;visibility:visible;mso-wrap-style:square">
                  <v:fill o:detectmouseclick="t"/>
                  <v:path o:connecttype="none"/>
                </v:shape>
                <v:rect id="Rectangle 51" o:spid="_x0000_s1028" style="position:absolute;top:3428;width:5829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5451B8" w:rsidRPr="00130CA1" w:rsidRDefault="005451B8" w:rsidP="00627C44">
                        <w:pPr>
                          <w:pStyle w:val="a6"/>
                          <w:jc w:val="center"/>
                        </w:pPr>
                        <w:r w:rsidRPr="00130CA1">
                          <w:t xml:space="preserve">Прием и регистрация заявки о заключении </w:t>
                        </w:r>
                        <w:r>
                          <w:t xml:space="preserve">Договоров в отношении объектов недвижимого (движимого) имущества </w:t>
                        </w:r>
                        <w:r w:rsidRPr="00130CA1">
                          <w:t>без проведения торгов на право заключения договора аренды</w:t>
                        </w:r>
                        <w:proofErr w:type="gramStart"/>
                        <w:r w:rsidRPr="00130CA1">
                          <w:t xml:space="preserve"> ,</w:t>
                        </w:r>
                        <w:proofErr w:type="gramEnd"/>
                        <w:r w:rsidRPr="00130CA1">
                          <w:t xml:space="preserve"> безвозмездного пользования с приложенными документами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2" o:spid="_x0000_s1029" type="#_x0000_t67" style="position:absolute;left:10290;top:11433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o8IA&#10;AADbAAAADwAAAGRycy9kb3ducmV2LnhtbESP3YrCMBCF7xd8hzCCd2uqaNFqFBEEC7ss/jzAkIxt&#10;sZnUJmp9+42wsJeH8/NxluvO1uJBra8cKxgNExDE2pmKCwXn0+5zBsIHZIO1Y1LwIg/rVe9jiZlx&#10;Tz7Q4xgKEUfYZ6igDKHJpPS6JIt+6Bri6F1cazFE2RbStPiM47aW4yRJpcWKI6HEhrYl6evxbiPk&#10;J/3i/Xd1rvNDfjt1uZ7fplqpQb/bLEAE6sJ/+K+9NwomKby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NSjwgAAANsAAAAPAAAAAAAAAAAAAAAAAJgCAABkcnMvZG93&#10;bnJldi54bWxQSwUGAAAAAAQABAD1AAAAhwMAAAAA&#10;" adj="16270"/>
                <v:rect id="Rectangle 53" o:spid="_x0000_s1030" style="position:absolute;top:13713;width:21713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5451B8" w:rsidRPr="00130CA1" w:rsidRDefault="005451B8" w:rsidP="00627C44">
                        <w:pPr>
                          <w:pStyle w:val="a6"/>
                        </w:pPr>
                        <w:r w:rsidRPr="00627C44">
                          <w:rPr>
                            <w:rFonts w:ascii="Arial" w:hAnsi="Arial" w:cs="Arial"/>
                            <w:sz w:val="20"/>
                          </w:rPr>
                          <w:t>Предоставленные заявителем документы по форме и (или) содержанию соответствуют</w:t>
                        </w:r>
                        <w:r w:rsidRPr="00130CA1">
                          <w:t xml:space="preserve"> требованиям действующего законодательства</w:t>
                        </w:r>
                      </w:p>
                    </w:txbxContent>
                  </v:textbox>
                </v:rect>
                <v:rect id="Rectangle 54" o:spid="_x0000_s1031" style="position:absolute;left:36577;top:13713;width:21714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451B8" w:rsidRPr="00627C44" w:rsidRDefault="005451B8" w:rsidP="00627C44">
                        <w:pPr>
                          <w:pStyle w:val="a6"/>
                          <w:ind w:left="357" w:firstLine="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27C44">
                          <w:rPr>
                            <w:rFonts w:ascii="Arial" w:hAnsi="Arial" w:cs="Arial"/>
                            <w:sz w:val="20"/>
                          </w:rPr>
                          <w:t>Предоставленные заявителем документы по форме и (или) содержанию не соответствуют требованиям действующего законодательства</w:t>
                        </w:r>
                      </w:p>
                      <w:p w:rsidR="005451B8" w:rsidRDefault="005451B8" w:rsidP="005451B8"/>
                    </w:txbxContent>
                  </v:textbox>
                </v:rect>
                <v:shape id="AutoShape 55" o:spid="_x0000_s1032" type="#_x0000_t67" style="position:absolute;left:46859;top:11433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A0cIA&#10;AADbAAAADwAAAGRycy9kb3ducmV2LnhtbESP3YrCMBCF7wXfIYzgnaYuu6LVKCIsWHCRqg8wJGNb&#10;bCa1yWp9e7Ow4OXh/Hyc5bqztbhT6yvHCibjBASxdqbiQsH59D2agfAB2WDtmBQ8ycN61e8tMTXu&#10;wTndj6EQcYR9igrKEJpUSq9LsujHriGO3sW1FkOUbSFNi484bmv5kSRTabHiSCixoW1J+nr8tRFy&#10;mO5591Od6yzPbqcu0/Pbl1ZqOOg2CxCBuvAO/7d3RsHnH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0DRwgAAANsAAAAPAAAAAAAAAAAAAAAAAJgCAABkcnMvZG93&#10;bnJldi54bWxQSwUGAAAAAAQABAD1AAAAhwMAAAAA&#10;" adj="16270"/>
                <v:shape id="AutoShape 56" o:spid="_x0000_s1033" type="#_x0000_t67" style="position:absolute;left:10290;top:23999;width:1133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/kcAA&#10;AADbAAAADwAAAGRycy9kb3ducmV2LnhtbERP22rCQBB9L/gPywi+1Y0FRVNXKULBgEW8fMCwO01C&#10;s7Mxu2r8+86D4OPh3Jfr3jfqRl2sAxuYjDNQxDa4mksD59P3+xxUTMgOm8Bk4EER1qvB2xJzF+58&#10;oNsxlUpCOOZooEqpzbWOtiKPcRxaYuF+Q+cxCexK7Tq8S7hv9EeWzbTHmqWhwpY2Fdm/49VLyX62&#10;4+1PfW6KQ3E59YVdXKbWmNGw//oElahPL/HTvXUGprJevsg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x/kcAAAADbAAAADwAAAAAAAAAAAAAAAACYAgAAZHJzL2Rvd25y&#10;ZXYueG1sUEsFBgAAAAAEAAQA9QAAAIUDAAAAAA==&#10;" adj="16270"/>
                <v:shape id="AutoShape 57" o:spid="_x0000_s1034" type="#_x0000_t67" style="position:absolute;left:46859;top:23999;width:115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aCsEA&#10;AADbAAAADwAAAGRycy9kb3ducmV2LnhtbESP3YrCMBCF7xd8hzCCd2uqoKzVKCIIFhTx5wGGZGyL&#10;zaQ2UevbG0HYy8P5+TizRWsr8aDGl44VDPoJCGLtTMm5gvNp/fsHwgdkg5VjUvAiD4t552eGqXFP&#10;PtDjGHIRR9inqKAIoU6l9Logi77vauLoXVxjMUTZ5NI0+IzjtpLDJBlLiyVHQoE1rQrS1+PdRsh+&#10;vOXNrjxX2SG7ndpMT24jrVSv2y6nIAK14T/8bW+MgtEAPl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Q2grBAAAA2wAAAA8AAAAAAAAAAAAAAAAAmAIAAGRycy9kb3du&#10;cmV2LnhtbFBLBQYAAAAABAAEAPUAAACGAwAAAAA=&#10;" adj="16270"/>
                <v:rect id="Rectangle 58" o:spid="_x0000_s1035" style="position:absolute;top:26287;width:29720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5451B8" w:rsidRPr="00130CA1" w:rsidRDefault="005451B8" w:rsidP="005451B8">
                        <w:r w:rsidRPr="00130CA1">
                          <w:t>Рассмотрение заявки и  приложенных документов на 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59" o:spid="_x0000_s1036" style="position:absolute;left:36577;top:26287;width:2172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5451B8" w:rsidRPr="00130CA1" w:rsidRDefault="005451B8" w:rsidP="00627C44">
                        <w:pPr>
                          <w:pStyle w:val="a6"/>
                          <w:jc w:val="left"/>
                        </w:pPr>
                        <w:r w:rsidRPr="00627C44">
                          <w:rPr>
                            <w:rFonts w:ascii="Arial" w:hAnsi="Arial" w:cs="Arial"/>
                            <w:sz w:val="20"/>
                          </w:rPr>
                          <w:t>Отказ заявителю в приеме и регистрации заявления с приложенными</w:t>
                        </w:r>
                        <w:r w:rsidRPr="00130CA1">
                          <w:t xml:space="preserve"> документами</w:t>
                        </w:r>
                      </w:p>
                    </w:txbxContent>
                  </v:textbox>
                </v:rect>
                <v:rect id="Rectangle 60" o:spid="_x0000_s1037" style="position:absolute;top:35433;width:1828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5451B8" w:rsidRPr="00130CA1" w:rsidRDefault="005451B8" w:rsidP="005451B8">
                        <w:r w:rsidRPr="00130CA1">
                          <w:t>Отсутствуют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rect id="Rectangle 61" o:spid="_x0000_s1038" style="position:absolute;left:20571;top:35433;width:20581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5451B8" w:rsidRPr="00130CA1" w:rsidRDefault="005451B8" w:rsidP="005451B8">
                        <w:r w:rsidRPr="00130CA1"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rect>
                <v:shape id="AutoShape 62" o:spid="_x0000_s1039" type="#_x0000_t67" style="position:absolute;left:26287;top:33144;width:114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CfsMA&#10;AADbAAAADwAAAGRycy9kb3ducmV2LnhtbESP30rDMBTG7we+QziCd1s6oWXWZWMIwgoOabcHOCTH&#10;tticdE1s69ubgbDLj+/Pj2+7n20nRhp861jBepWAINbOtFwruJzflxsQPiAb7ByTgl/ysN89LLaY&#10;GzdxSWMVahFH2OeooAmhz6X0uiGLfuV64uh9ucFiiHKopRlwiuO2k89JkkmLLUdCgz29NaS/qx8b&#10;IZ/ZBx9P7aUryuJ6ngv9ck21Uk+P8+EVRKA53MP/7aNRkGZw+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lCfsMAAADbAAAADwAAAAAAAAAAAAAAAACYAgAAZHJzL2Rv&#10;d25yZXYueG1sUEsFBgAAAAAEAAQA9QAAAIgDAAAAAA==&#10;" adj="16270"/>
                <v:shape id="AutoShape 63" o:spid="_x0000_s1040" type="#_x0000_t67" style="position:absolute;left:26287;top:43430;width:114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5cEA&#10;AADbAAAADwAAAGRycy9kb3ducmV2LnhtbESP3YrCMBCF7xd8hzCCd2vqgq5Wo8iCYEFZ/HmAIRnb&#10;YjOpTdT69kYQvDycn48zW7S2EjdqfOlYwaCfgCDWzpScKzgeVt9jED4gG6wck4IHeVjMO18zTI27&#10;845u+5CLOMI+RQVFCHUqpdcFWfR9VxNH7+QaiyHKJpemwXsct5X8SZKRtFhyJBRY019B+ry/2gj5&#10;H214vS2PVbbLLoc205PLUCvV67bLKYhAbfiE3+21UTD8hd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15+XBAAAA2wAAAA8AAAAAAAAAAAAAAAAAmAIAAGRycy9kb3du&#10;cmV2LnhtbFBLBQYAAAAABAAEAPUAAACGAwAAAAA=&#10;" adj="16270"/>
                <v:rect id="Rectangle 64" o:spid="_x0000_s1041" style="position:absolute;left:20571;top:45718;width:20581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5451B8" w:rsidRPr="00130CA1" w:rsidRDefault="005451B8" w:rsidP="005451B8">
                        <w:r w:rsidRPr="00130CA1">
                          <w:t>Направление заявителю письменного уведомления об отказе в предоставлении муниципальной услуге</w:t>
                        </w:r>
                      </w:p>
                    </w:txbxContent>
                  </v:textbox>
                </v:rect>
                <v:rect id="Rectangle 65" o:spid="_x0000_s1042" style="position:absolute;top:61720;width:18288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5451B8" w:rsidRPr="00130CA1" w:rsidRDefault="005451B8" w:rsidP="00627C44">
                        <w:pPr>
                          <w:pStyle w:val="a6"/>
                          <w:ind w:left="357" w:firstLine="0"/>
                          <w:jc w:val="left"/>
                        </w:pPr>
                        <w:r w:rsidRPr="00627C44">
                          <w:rPr>
                            <w:rFonts w:ascii="Arial" w:hAnsi="Arial" w:cs="Arial"/>
                            <w:sz w:val="20"/>
                          </w:rPr>
                          <w:t>Оформление Договоров в отношении объектов</w:t>
                        </w:r>
                        <w:r w:rsidRPr="00627C44">
                          <w:rPr>
                            <w:sz w:val="24"/>
                          </w:rPr>
                          <w:t xml:space="preserve"> </w:t>
                        </w:r>
                        <w:r>
                          <w:t>недвижимого (движимого) имущества</w:t>
                        </w:r>
                      </w:p>
                      <w:p w:rsidR="005451B8" w:rsidRDefault="005451B8" w:rsidP="005451B8"/>
                    </w:txbxContent>
                  </v:textbox>
                </v:rect>
                <v:rect id="Rectangle 66" o:spid="_x0000_s1043" style="position:absolute;top:45718;width:18288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5451B8" w:rsidRPr="00F031E6" w:rsidRDefault="005451B8" w:rsidP="005451B8">
                        <w:r w:rsidRPr="00D212FA">
                          <w:t>Рассмотрение заяв</w:t>
                        </w:r>
                        <w:r>
                          <w:t>ок</w:t>
                        </w:r>
                        <w:r w:rsidRPr="00D212FA">
                          <w:t xml:space="preserve"> и приложенных документов</w:t>
                        </w:r>
                      </w:p>
                    </w:txbxContent>
                  </v:textbox>
                </v:rect>
                <v:shape id="AutoShape 67" o:spid="_x0000_s1044" type="#_x0000_t67" style="position:absolute;left:10290;top:33144;width:114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Qt8EA&#10;AADbAAAADwAAAGRycy9kb3ducmV2LnhtbESP3YrCMBCF7xd8hzDC3q2pgmW3axQRBAuKWH2AIRnb&#10;YjOpTdTu2xtB2MvD+fk4s0VvG3GnzteOFYxHCQhi7UzNpYLTcf31DcIHZIONY1LwRx4W88HHDDPj&#10;HnygexFKEUfYZ6igCqHNpPS6Iot+5Fri6J1dZzFE2ZXSdPiI47aRkyRJpcWaI6HCllYV6UtxsxGy&#10;T7e82dWnJj/k12Of65/rVCv1OeyXvyAC9eE//G5vjIJ0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8ELfBAAAA2wAAAA8AAAAAAAAAAAAAAAAAmAIAAGRycy9kb3du&#10;cmV2LnhtbFBLBQYAAAAABAAEAPUAAACGAwAAAAA=&#10;" adj="16270"/>
                <v:shape id="AutoShape 68" o:spid="_x0000_s1045" type="#_x0000_t67" style="position:absolute;left:10290;top:43430;width:1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OwMMA&#10;AADbAAAADwAAAGRycy9kb3ducmV2LnhtbESP30rDMBTG7we+QziCd2u6gmXWZWMIwgoOWbsHOCTH&#10;ttictE3c6tubgbDLj+/Pj2+zm20vLjT5zrGCVZKCINbOdNwoONfvyzUIH5AN9o5JwS952G0fFhss&#10;jLvyiS5VaEQcYV+ggjaEoZDS65Ys+sQNxNH7cpPFEOXUSDPhNY7bXmZpmkuLHUdCiwO9taS/qx8b&#10;IZ/5Bx+O3bkvT+VYz6V+GZ+1Uk+P8/4VRKA53MP/7YNRkGd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6OwMMAAADbAAAADwAAAAAAAAAAAAAAAACYAgAAZHJzL2Rv&#10;d25yZXYueG1sUEsFBgAAAAAEAAQA9QAAAIgDAAAAAA==&#10;" adj="16270"/>
                <v:shape id="AutoShape 69" o:spid="_x0000_s1046" type="#_x0000_t67" style="position:absolute;left:10290;top:58292;width:114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rW8IA&#10;AADbAAAADwAAAGRycy9kb3ducmV2LnhtbESP3YrCMBCF7xd8hzCCd2uqYtFqFBEEC7ss/jzAkIxt&#10;sZnUJmp9+42wsJeH8/NxluvO1uJBra8cKxgNExDE2pmKCwXn0+5zBsIHZIO1Y1LwIg/rVe9jiZlx&#10;Tz7Q4xgKEUfYZ6igDKHJpPS6JIt+6Bri6F1cazFE2RbStPiM47aW4yRJpcWKI6HEhrYl6evxbiPk&#10;J/3i/Xd1rvNDfjt1uZ7fplqpQb/bLEAE6sJ/+K+9NwrSCby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itbwgAAANsAAAAPAAAAAAAAAAAAAAAAAJgCAABkcnMvZG93&#10;bnJldi54bWxQSwUGAAAAAAQABAD1AAAAhwMAAAAA&#10;" adj="16270"/>
                <w10:anchorlock/>
              </v:group>
            </w:pict>
          </mc:Fallback>
        </mc:AlternateContent>
      </w: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                                                 Приложение № 2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к административному регламенту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Блок – схема</w:t>
      </w: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451B8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административной процедуры оформления Договоров в отношении объектов недвижимого (движимого) имущества по результатам проведения торгов на право заключения договоров аренды, безвозмездного пользования</w:t>
      </w: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eastAsia="ru-RU" w:bidi="ar-SA"/>
        </w:rPr>
        <mc:AlternateContent>
          <mc:Choice Requires="wpc">
            <w:drawing>
              <wp:inline distT="0" distB="0" distL="0" distR="0">
                <wp:extent cx="5829300" cy="2514600"/>
                <wp:effectExtent l="0" t="9525" r="0" b="0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8314" y="0"/>
                            <a:ext cx="5257705" cy="9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Default="005451B8" w:rsidP="005451B8">
                              <w:pPr>
                                <w:jc w:val="center"/>
                              </w:pPr>
                            </w:p>
                            <w:p w:rsidR="005451B8" w:rsidRDefault="005451B8" w:rsidP="005451B8">
                              <w:pPr>
                                <w:jc w:val="center"/>
                              </w:pPr>
                              <w:r>
                                <w:t xml:space="preserve">Основание для заключения Договоров в отношении объектов недвижимого (движимого) имущества являются  протокол и распоряжение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743010" y="914475"/>
                            <a:ext cx="114157" cy="228004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8314" y="1143298"/>
                            <a:ext cx="5257705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8" w:rsidRDefault="005451B8" w:rsidP="005451B8">
                              <w:pPr>
                                <w:jc w:val="center"/>
                              </w:pPr>
                              <w:r>
                                <w:t xml:space="preserve">Оформление (заключение) Договоров в отношении объектов недвижимого (движимого) имущества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47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">
                <v:shape id="_x0000_s1048" type="#_x0000_t75" style="position:absolute;width:58293;height:25146;visibility:visible;mso-wrap-style:square">
                  <v:fill o:detectmouseclick="t"/>
                  <v:path o:connecttype="none"/>
                </v:shape>
                <v:rect id="Rectangle 46" o:spid="_x0000_s1049" style="position:absolute;left:2283;width:5257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5451B8" w:rsidRDefault="005451B8" w:rsidP="005451B8">
                        <w:pPr>
                          <w:jc w:val="center"/>
                        </w:pPr>
                      </w:p>
                      <w:p w:rsidR="005451B8" w:rsidRDefault="005451B8" w:rsidP="005451B8">
                        <w:pPr>
                          <w:jc w:val="center"/>
                        </w:pPr>
                        <w:r>
                          <w:t xml:space="preserve">Основание для заключения Договоров в отношении объектов недвижимого (движимого) имущества являются  протокол и распоряжение </w:t>
                        </w:r>
                      </w:p>
                    </w:txbxContent>
                  </v:textbox>
                </v:rect>
                <v:shape id="AutoShape 47" o:spid="_x0000_s1050" type="#_x0000_t67" style="position:absolute;left:27430;top:9144;width:1141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qd8QA&#10;AADbAAAADwAAAGRycy9kb3ducmV2LnhtbESP0WrCQBRE3wv+w3KFvtVNQykSXUNrUISiYOoHXLLX&#10;JDZ7d8muMe3Xu4VCH4eZOcMs89F0YqDet5YVPM8SEMSV1S3XCk6fm6c5CB+QNXaWScE3echXk4cl&#10;Ztre+EhDGWoRIewzVNCE4DIpfdWQQT+zjjh6Z9sbDFH2tdQ93iLcdDJNkldpsOW40KCjdUPVV3k1&#10;Cg7v+4/iuNu467D1rijTS5maH6Uep+PbAkSgMfyH/9o7reAlhd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anfEAAAA2wAAAA8AAAAAAAAAAAAAAAAAmAIAAGRycy9k&#10;b3ducmV2LnhtbFBLBQYAAAAABAAEAPUAAACJAwAAAAA=&#10;" adj="16269"/>
                <v:rect id="Rectangle 48" o:spid="_x0000_s1051" style="position:absolute;left:2283;top:11432;width:5257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5451B8" w:rsidRDefault="005451B8" w:rsidP="005451B8">
                        <w:pPr>
                          <w:jc w:val="center"/>
                        </w:pPr>
                        <w:r>
                          <w:t xml:space="preserve">Оформление (заключение) Договоров в отношении объектов недвижимого (движимого) имущества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451B8" w:rsidRPr="005451B8" w:rsidRDefault="005451B8" w:rsidP="005451B8">
      <w:pPr>
        <w:widowControl/>
        <w:shd w:val="clear" w:color="auto" w:fill="FFFFFF"/>
        <w:suppressAutoHyphens w:val="0"/>
        <w:spacing w:before="0" w:after="0" w:line="310" w:lineRule="exact"/>
        <w:ind w:left="0" w:right="14" w:firstLine="0"/>
        <w:jc w:val="lef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P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451B8" w:rsidRDefault="005451B8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27C44" w:rsidRDefault="00627C44" w:rsidP="005451B8">
      <w:pPr>
        <w:widowControl/>
        <w:suppressAutoHyphens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sectPr w:rsidR="006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CD80522"/>
    <w:multiLevelType w:val="hybridMultilevel"/>
    <w:tmpl w:val="DC006422"/>
    <w:lvl w:ilvl="0" w:tplc="0FAA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34"/>
    <w:rsid w:val="005451B8"/>
    <w:rsid w:val="00627C44"/>
    <w:rsid w:val="00795634"/>
    <w:rsid w:val="00AE47B4"/>
    <w:rsid w:val="00C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8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5451B8"/>
    <w:pPr>
      <w:keepNext/>
      <w:tabs>
        <w:tab w:val="num" w:pos="0"/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1B8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5451B8"/>
    <w:pPr>
      <w:spacing w:before="0"/>
    </w:pPr>
  </w:style>
  <w:style w:type="character" w:customStyle="1" w:styleId="a4">
    <w:name w:val="Основной текст Знак"/>
    <w:basedOn w:val="a0"/>
    <w:link w:val="a3"/>
    <w:rsid w:val="005451B8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5451B8"/>
    <w:pPr>
      <w:tabs>
        <w:tab w:val="num" w:pos="360"/>
      </w:tabs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5451B8"/>
    <w:pPr>
      <w:widowControl w:val="0"/>
      <w:suppressAutoHyphens/>
      <w:spacing w:after="0" w:line="240" w:lineRule="auto"/>
      <w:ind w:left="714" w:hanging="357"/>
      <w:jc w:val="both"/>
    </w:pPr>
    <w:rPr>
      <w:rFonts w:ascii="Calibri" w:eastAsia="Calibri" w:hAnsi="Calibri" w:cs="Mangal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627C44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B8"/>
    <w:pPr>
      <w:widowControl w:val="0"/>
      <w:suppressAutoHyphens/>
      <w:spacing w:before="360" w:after="120" w:line="240" w:lineRule="auto"/>
      <w:ind w:left="714" w:hanging="357"/>
      <w:jc w:val="both"/>
    </w:pPr>
    <w:rPr>
      <w:rFonts w:ascii="Calibri" w:eastAsia="Calibri" w:hAnsi="Calibri" w:cs="Calibri"/>
      <w:lang w:eastAsia="hi-IN" w:bidi="hi-IN"/>
    </w:rPr>
  </w:style>
  <w:style w:type="paragraph" w:styleId="2">
    <w:name w:val="heading 2"/>
    <w:basedOn w:val="a"/>
    <w:next w:val="a"/>
    <w:link w:val="20"/>
    <w:qFormat/>
    <w:rsid w:val="005451B8"/>
    <w:pPr>
      <w:keepNext/>
      <w:tabs>
        <w:tab w:val="num" w:pos="0"/>
        <w:tab w:val="left" w:pos="851"/>
        <w:tab w:val="left" w:pos="9072"/>
      </w:tabs>
      <w:ind w:left="0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1B8"/>
    <w:rPr>
      <w:rFonts w:ascii="Calibri" w:eastAsia="Calibri" w:hAnsi="Calibri" w:cs="Calibri"/>
      <w:sz w:val="28"/>
      <w:lang w:eastAsia="hi-IN" w:bidi="hi-IN"/>
    </w:rPr>
  </w:style>
  <w:style w:type="paragraph" w:styleId="a3">
    <w:name w:val="Body Text"/>
    <w:basedOn w:val="a"/>
    <w:link w:val="a4"/>
    <w:rsid w:val="005451B8"/>
    <w:pPr>
      <w:spacing w:before="0"/>
    </w:pPr>
  </w:style>
  <w:style w:type="character" w:customStyle="1" w:styleId="a4">
    <w:name w:val="Основной текст Знак"/>
    <w:basedOn w:val="a0"/>
    <w:link w:val="a3"/>
    <w:rsid w:val="005451B8"/>
    <w:rPr>
      <w:rFonts w:ascii="Calibri" w:eastAsia="Calibri" w:hAnsi="Calibri" w:cs="Calibri"/>
      <w:lang w:eastAsia="hi-IN" w:bidi="hi-IN"/>
    </w:rPr>
  </w:style>
  <w:style w:type="paragraph" w:customStyle="1" w:styleId="a5">
    <w:name w:val="Название_Док"/>
    <w:basedOn w:val="a"/>
    <w:rsid w:val="005451B8"/>
    <w:pPr>
      <w:tabs>
        <w:tab w:val="num" w:pos="360"/>
      </w:tabs>
      <w:spacing w:before="240" w:after="6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6">
    <w:name w:val="No Spacing"/>
    <w:uiPriority w:val="1"/>
    <w:qFormat/>
    <w:rsid w:val="005451B8"/>
    <w:pPr>
      <w:widowControl w:val="0"/>
      <w:suppressAutoHyphens/>
      <w:spacing w:after="0" w:line="240" w:lineRule="auto"/>
      <w:ind w:left="714" w:hanging="357"/>
      <w:jc w:val="both"/>
    </w:pPr>
    <w:rPr>
      <w:rFonts w:ascii="Calibri" w:eastAsia="Calibri" w:hAnsi="Calibri" w:cs="Mangal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627C44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31084;fld=134;dst=1000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aki.rkursk.ru" TargetMode="External"/><Relationship Id="rId11" Type="http://schemas.openxmlformats.org/officeDocument/2006/relationships/hyperlink" Target="consultantplus://offline/main?base=MOB;n=131084;fld=134;dst=1000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1084;fld=134;dst=100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7085</Words>
  <Characters>40387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2013-02-28T03:12:00Z</dcterms:created>
  <dcterms:modified xsi:type="dcterms:W3CDTF">2013-03-01T07:09:00Z</dcterms:modified>
</cp:coreProperties>
</file>