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80" w:rsidRPr="008A2FE6" w:rsidRDefault="000763C5" w:rsidP="000763C5">
      <w:pPr>
        <w:autoSpaceDE w:val="0"/>
        <w:autoSpaceDN w:val="0"/>
        <w:adjustRightInd w:val="0"/>
        <w:spacing w:after="0" w:line="240" w:lineRule="atLeast"/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Отчет об исполнении п</w:t>
      </w:r>
      <w:r w:rsidR="000A5E80" w:rsidRPr="008A2FE6">
        <w:rPr>
          <w:rFonts w:ascii="Arial" w:hAnsi="Arial" w:cs="Arial"/>
          <w:b/>
          <w:bCs/>
          <w:sz w:val="32"/>
          <w:szCs w:val="32"/>
        </w:rPr>
        <w:t>лан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="000A5E80" w:rsidRPr="008A2FE6">
        <w:rPr>
          <w:rFonts w:ascii="Arial" w:hAnsi="Arial" w:cs="Arial"/>
          <w:b/>
          <w:bCs/>
          <w:sz w:val="32"/>
          <w:szCs w:val="32"/>
        </w:rPr>
        <w:t xml:space="preserve"> мероприятий</w:t>
      </w:r>
    </w:p>
    <w:p w:rsidR="00957979" w:rsidRPr="008A2FE6" w:rsidRDefault="000A5E80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A2FE6">
        <w:rPr>
          <w:rFonts w:ascii="Arial" w:hAnsi="Arial" w:cs="Arial"/>
          <w:b/>
          <w:bCs/>
          <w:sz w:val="32"/>
          <w:szCs w:val="32"/>
        </w:rPr>
        <w:t xml:space="preserve">по </w:t>
      </w:r>
      <w:r w:rsidRPr="008A2FE6">
        <w:rPr>
          <w:rFonts w:ascii="Arial" w:hAnsi="Arial" w:cs="Arial"/>
          <w:b/>
          <w:sz w:val="32"/>
          <w:szCs w:val="32"/>
        </w:rPr>
        <w:t xml:space="preserve">противодействию коррупции </w:t>
      </w:r>
    </w:p>
    <w:p w:rsidR="00115714" w:rsidRPr="008A2FE6" w:rsidRDefault="00A64FD8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A2FE6">
        <w:rPr>
          <w:rFonts w:ascii="Arial" w:hAnsi="Arial" w:cs="Arial"/>
          <w:b/>
          <w:sz w:val="32"/>
          <w:szCs w:val="32"/>
        </w:rPr>
        <w:t xml:space="preserve">в  </w:t>
      </w:r>
      <w:r w:rsidR="00532281" w:rsidRPr="008A2FE6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80AEC" w:rsidRPr="008A2FE6">
        <w:rPr>
          <w:rFonts w:ascii="Arial" w:hAnsi="Arial" w:cs="Arial"/>
          <w:b/>
          <w:sz w:val="32"/>
          <w:szCs w:val="32"/>
        </w:rPr>
        <w:t>Шумаковского</w:t>
      </w:r>
      <w:r w:rsidR="00532281" w:rsidRPr="008A2FE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15714" w:rsidRPr="008A2FE6" w:rsidRDefault="00115714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A2FE6">
        <w:rPr>
          <w:rFonts w:ascii="Arial" w:hAnsi="Arial" w:cs="Arial"/>
          <w:b/>
          <w:sz w:val="32"/>
          <w:szCs w:val="32"/>
        </w:rPr>
        <w:t>Курского района Курской области  на 2021 – 202</w:t>
      </w:r>
      <w:r w:rsidR="000A5E80" w:rsidRPr="008A2FE6">
        <w:rPr>
          <w:rFonts w:ascii="Arial" w:hAnsi="Arial" w:cs="Arial"/>
          <w:b/>
          <w:sz w:val="32"/>
          <w:szCs w:val="32"/>
        </w:rPr>
        <w:t>4</w:t>
      </w:r>
      <w:r w:rsidRPr="008A2FE6">
        <w:rPr>
          <w:rFonts w:ascii="Arial" w:hAnsi="Arial" w:cs="Arial"/>
          <w:b/>
          <w:sz w:val="32"/>
          <w:szCs w:val="32"/>
        </w:rPr>
        <w:t xml:space="preserve"> годы</w:t>
      </w:r>
    </w:p>
    <w:p w:rsidR="00A64FD8" w:rsidRPr="008A2FE6" w:rsidRDefault="00A64FD8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3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3261"/>
        <w:gridCol w:w="141"/>
        <w:gridCol w:w="1985"/>
        <w:gridCol w:w="142"/>
        <w:gridCol w:w="783"/>
        <w:gridCol w:w="209"/>
        <w:gridCol w:w="1276"/>
        <w:gridCol w:w="1701"/>
      </w:tblGrid>
      <w:tr w:rsidR="00C21DBE" w:rsidRPr="008A2FE6" w:rsidTr="00C21DBE">
        <w:trPr>
          <w:trHeight w:val="8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:rsidR="00C21DBE" w:rsidRPr="008A2FE6" w:rsidRDefault="00C21DBE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8A2FE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2FE6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A2FE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  <w:p w:rsidR="00C21DBE" w:rsidRPr="008A2FE6" w:rsidRDefault="00C21DBE" w:rsidP="000763C5">
            <w:pPr>
              <w:spacing w:after="0" w:line="240" w:lineRule="atLeast"/>
              <w:ind w:left="5" w:hanging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C21DBE">
            <w:pPr>
              <w:spacing w:after="0" w:line="240" w:lineRule="atLeast"/>
              <w:ind w:right="2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Результат исполнения</w:t>
            </w:r>
          </w:p>
        </w:tc>
      </w:tr>
      <w:tr w:rsidR="00C21DBE" w:rsidRPr="008A2FE6" w:rsidTr="00C21DBE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C21DBE">
            <w:pPr>
              <w:spacing w:after="0" w:line="240" w:lineRule="atLeast"/>
              <w:ind w:right="2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DBE" w:rsidRPr="008A2FE6" w:rsidTr="00313FEA">
        <w:trPr>
          <w:trHeight w:val="270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C21DBE">
            <w:pPr>
              <w:spacing w:after="0" w:line="240" w:lineRule="atLeast"/>
              <w:ind w:right="2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C21DBE" w:rsidRPr="008A2FE6" w:rsidTr="00EB5681">
        <w:trPr>
          <w:trHeight w:val="255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C21DBE">
            <w:pPr>
              <w:spacing w:after="0" w:line="240" w:lineRule="atLeast"/>
              <w:ind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C21DBE" w:rsidRPr="008A2FE6" w:rsidTr="00C21DBE">
        <w:trPr>
          <w:trHeight w:val="16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Разработка и утверждение плана мероприятий по противодействию коррупции на 2021-2024  годы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I-</w:t>
            </w:r>
            <w:r w:rsidRPr="008A2FE6">
              <w:rPr>
                <w:rFonts w:ascii="Arial" w:hAnsi="Arial" w:cs="Arial"/>
                <w:sz w:val="24"/>
                <w:szCs w:val="24"/>
                <w:lang w:val="en-US"/>
              </w:rPr>
              <w:t xml:space="preserve">III </w:t>
            </w:r>
            <w:r w:rsidRPr="008A2FE6">
              <w:rPr>
                <w:rFonts w:ascii="Arial" w:hAnsi="Arial" w:cs="Arial"/>
                <w:sz w:val="24"/>
                <w:szCs w:val="24"/>
              </w:rPr>
              <w:t>квартал 2021 г.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spacing w:after="0" w:line="240" w:lineRule="atLeast"/>
              <w:ind w:right="221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У</w:t>
            </w:r>
            <w:r w:rsidR="00C21DBE">
              <w:rPr>
                <w:rFonts w:ascii="Arial" w:hAnsi="Arial" w:cs="Arial"/>
                <w:spacing w:val="-1"/>
                <w:sz w:val="24"/>
                <w:szCs w:val="24"/>
              </w:rPr>
              <w:t>твержден</w:t>
            </w:r>
          </w:p>
        </w:tc>
      </w:tr>
      <w:tr w:rsidR="00C21DBE" w:rsidRPr="008A2FE6" w:rsidTr="00C21DBE">
        <w:trPr>
          <w:trHeight w:val="22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spacing w:after="0" w:line="240" w:lineRule="atLeast"/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Не выявлено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Выполнение требований законодательства в муниципальных учреждениях, функции и полномочия учредителя которых осуществляют органы местного самоуправления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spacing w:after="0" w:line="240" w:lineRule="atLeast"/>
              <w:ind w:right="221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Подведомственных учреждений нет</w:t>
            </w:r>
          </w:p>
        </w:tc>
      </w:tr>
      <w:tr w:rsidR="00C21DBE" w:rsidRPr="008A2FE6" w:rsidTr="001053EC">
        <w:trPr>
          <w:trHeight w:val="144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C21DBE">
            <w:pPr>
              <w:ind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 xml:space="preserve">1.2. Организационное обеспечение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932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Проведение оценки коррупционных рисков, возникающих при реализации функций муниципальными служащими Администрации Шумаковского сельсовета Курского района Курской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EE1A4C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DB5FF8">
        <w:trPr>
          <w:trHeight w:val="144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C21DBE">
            <w:pPr>
              <w:ind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EE1A4C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Представлены в соответствии с законодательством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A826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1.3.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A2F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Нарушений не выявлено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A826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A2F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A826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1.3.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A2F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A826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A2F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443387">
        <w:trPr>
          <w:trHeight w:val="144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C21DBE">
            <w:pPr>
              <w:ind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8A2FE6">
              <w:rPr>
                <w:rFonts w:ascii="Arial" w:hAnsi="Arial" w:cs="Arial"/>
                <w:b/>
                <w:sz w:val="24"/>
                <w:szCs w:val="24"/>
              </w:rPr>
              <w:t>Антикоррупционные</w:t>
            </w:r>
            <w:proofErr w:type="spellEnd"/>
            <w:r w:rsidRPr="008A2FE6">
              <w:rPr>
                <w:rFonts w:ascii="Arial" w:hAnsi="Arial" w:cs="Arial"/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8A2FE6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8A2FE6">
              <w:rPr>
                <w:rFonts w:ascii="Arial" w:hAnsi="Arial" w:cs="Arial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8A2FE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A2FE6">
              <w:rPr>
                <w:rFonts w:ascii="Arial" w:hAnsi="Arial" w:cs="Arial"/>
                <w:sz w:val="24"/>
                <w:szCs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EE1A4C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6C32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АУКО "Многофункциональный центр по предоставлению государственных и муниципальных услуг</w:t>
            </w:r>
            <w:proofErr w:type="gramStart"/>
            <w:r w:rsidRPr="008A2FE6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8A2FE6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A028C3">
        <w:trPr>
          <w:trHeight w:val="144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C21DBE">
            <w:pPr>
              <w:ind w:right="2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 xml:space="preserve">3. Совершенствование взаимодействия органов местного самоуправления  и общества в сфере </w:t>
            </w:r>
            <w:proofErr w:type="spellStart"/>
            <w:r w:rsidRPr="008A2FE6">
              <w:rPr>
                <w:rFonts w:ascii="Arial" w:hAnsi="Arial" w:cs="Arial"/>
                <w:b/>
                <w:sz w:val="24"/>
                <w:szCs w:val="24"/>
              </w:rPr>
              <w:t>антикоррупционных</w:t>
            </w:r>
            <w:proofErr w:type="spellEnd"/>
            <w:r w:rsidRPr="008A2FE6">
              <w:rPr>
                <w:rFonts w:ascii="Arial" w:hAnsi="Arial" w:cs="Arial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C21DBE" w:rsidRPr="008A2FE6" w:rsidTr="000C2122">
        <w:trPr>
          <w:trHeight w:val="144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C21DBE">
            <w:pPr>
              <w:ind w:right="2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антикоррупционным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C21DBE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обучение</w:t>
            </w:r>
            <w:proofErr w:type="gramEnd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2021 - 2024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autoSpaceDE w:val="0"/>
              <w:autoSpaceDN w:val="0"/>
              <w:adjustRightInd w:val="0"/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C21DBE">
        <w:trPr>
          <w:trHeight w:val="22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</w:t>
            </w:r>
            <w:proofErr w:type="spellStart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стандартов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2021 - 2024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autoSpaceDE w:val="0"/>
              <w:autoSpaceDN w:val="0"/>
              <w:adjustRightInd w:val="0"/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C21DBE">
        <w:trPr>
          <w:trHeight w:val="7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обучение</w:t>
            </w:r>
            <w:proofErr w:type="gramEnd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2021 - 2024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autoSpaceDE w:val="0"/>
              <w:autoSpaceDN w:val="0"/>
              <w:adjustRightInd w:val="0"/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8C6EF9">
        <w:trPr>
          <w:trHeight w:val="270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C21DBE">
            <w:pPr>
              <w:ind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C21DBE" w:rsidRPr="008A2FE6" w:rsidTr="000763C5">
        <w:trPr>
          <w:trHeight w:val="7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D56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Администрации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0763C5" w:rsidRDefault="00C21DBE" w:rsidP="000763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C21DBE">
        <w:trPr>
          <w:trHeight w:val="22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Обращений не поступало</w:t>
            </w:r>
          </w:p>
        </w:tc>
      </w:tr>
      <w:tr w:rsidR="00C21DBE" w:rsidRPr="008A2FE6" w:rsidTr="00C21DBE">
        <w:trPr>
          <w:trHeight w:val="14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3.2.3.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Рассмотрение результатов исполнения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плана противодействия коррупции на заседаниях комиссии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28426B">
        <w:trPr>
          <w:trHeight w:val="270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C21DBE">
            <w:pPr>
              <w:ind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C21DBE" w:rsidRPr="008A2FE6" w:rsidTr="00C21DBE">
        <w:trPr>
          <w:trHeight w:val="38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792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мероприятиях, контактных телефонах доверия на официальном сайте 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муниципального образования  "Шумаковский сельсовет</w:t>
            </w:r>
            <w:r w:rsidRPr="008A2FE6">
              <w:rPr>
                <w:rFonts w:ascii="Arial" w:hAnsi="Arial" w:cs="Arial"/>
                <w:sz w:val="24"/>
                <w:szCs w:val="24"/>
              </w:rPr>
              <w:t>" Курского района Курской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0763C5" w:rsidRDefault="00C21DBE" w:rsidP="000763C5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  <w:tr w:rsidR="00C21DBE" w:rsidRPr="008A2FE6" w:rsidTr="00C21DBE">
        <w:trPr>
          <w:trHeight w:val="3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D56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Размещение отчета о выполнении плана противодействия коррупции в</w:t>
            </w:r>
            <w:r w:rsidRPr="008A2FE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Администрации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 в информационно-телекоммуникационной сети «Интернет»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работы 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Администрации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I квартал года, следующего за </w:t>
            </w:r>
            <w:proofErr w:type="gramStart"/>
            <w:r w:rsidRPr="008A2FE6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Размещено</w:t>
            </w:r>
          </w:p>
        </w:tc>
      </w:tr>
      <w:tr w:rsidR="00C21DBE" w:rsidRPr="008A2FE6" w:rsidTr="00C21DBE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содержания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C21DBE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>Администрация Шумаковского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E" w:rsidRPr="008A2FE6" w:rsidRDefault="00E54994" w:rsidP="00C21DBE">
            <w:pPr>
              <w:ind w:right="221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Исполнено</w:t>
            </w:r>
          </w:p>
        </w:tc>
      </w:tr>
    </w:tbl>
    <w:p w:rsidR="00A64FD8" w:rsidRPr="008A2FE6" w:rsidRDefault="00A64FD8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A64FD8" w:rsidRPr="008A2FE6" w:rsidRDefault="00A64FD8" w:rsidP="00115714">
      <w:pPr>
        <w:rPr>
          <w:rFonts w:ascii="Arial" w:hAnsi="Arial" w:cs="Arial"/>
          <w:sz w:val="24"/>
          <w:szCs w:val="24"/>
        </w:rPr>
      </w:pPr>
    </w:p>
    <w:sectPr w:rsidR="00A64FD8" w:rsidRPr="008A2FE6" w:rsidSect="000763C5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26448"/>
    <w:rsid w:val="000763C5"/>
    <w:rsid w:val="000A5E80"/>
    <w:rsid w:val="000B0E97"/>
    <w:rsid w:val="000C5005"/>
    <w:rsid w:val="001029E8"/>
    <w:rsid w:val="00115714"/>
    <w:rsid w:val="00142AA6"/>
    <w:rsid w:val="00172234"/>
    <w:rsid w:val="001C7FDC"/>
    <w:rsid w:val="00226448"/>
    <w:rsid w:val="002311F2"/>
    <w:rsid w:val="002A520D"/>
    <w:rsid w:val="00342F85"/>
    <w:rsid w:val="003E4601"/>
    <w:rsid w:val="004151ED"/>
    <w:rsid w:val="0042135E"/>
    <w:rsid w:val="00457CD5"/>
    <w:rsid w:val="00480D1A"/>
    <w:rsid w:val="004F5A1E"/>
    <w:rsid w:val="00532281"/>
    <w:rsid w:val="0057789E"/>
    <w:rsid w:val="005C123B"/>
    <w:rsid w:val="005C491C"/>
    <w:rsid w:val="005F352A"/>
    <w:rsid w:val="00680014"/>
    <w:rsid w:val="006C323F"/>
    <w:rsid w:val="006D34B1"/>
    <w:rsid w:val="00752D93"/>
    <w:rsid w:val="00780AEC"/>
    <w:rsid w:val="007928D8"/>
    <w:rsid w:val="007B63E2"/>
    <w:rsid w:val="008A2FE6"/>
    <w:rsid w:val="008D4174"/>
    <w:rsid w:val="00906278"/>
    <w:rsid w:val="00932A08"/>
    <w:rsid w:val="00955960"/>
    <w:rsid w:val="00957979"/>
    <w:rsid w:val="00A1595E"/>
    <w:rsid w:val="00A303D8"/>
    <w:rsid w:val="00A3161B"/>
    <w:rsid w:val="00A64FD8"/>
    <w:rsid w:val="00A826C6"/>
    <w:rsid w:val="00B12279"/>
    <w:rsid w:val="00B131FB"/>
    <w:rsid w:val="00B4354A"/>
    <w:rsid w:val="00B46B6F"/>
    <w:rsid w:val="00B9779B"/>
    <w:rsid w:val="00C21DBE"/>
    <w:rsid w:val="00C91584"/>
    <w:rsid w:val="00D14A84"/>
    <w:rsid w:val="00D36669"/>
    <w:rsid w:val="00D5631C"/>
    <w:rsid w:val="00DD7941"/>
    <w:rsid w:val="00E54994"/>
    <w:rsid w:val="00ED036D"/>
    <w:rsid w:val="00EE1A4C"/>
    <w:rsid w:val="00F0258F"/>
    <w:rsid w:val="00FB79F5"/>
    <w:rsid w:val="00FE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B6101C66073D939BE501B6F26F1DBA87B4CAB4F085A14F1A14E297EF7EC2C847600142424FA710388359C4DF2Dx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8C67-78CB-4AC0-B169-D2D3047D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1557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1. Пункт 1.3.2 Плана мероприятий по противодействию коррупции в администрации Шу</vt:lpstr>
    </vt:vector>
  </TitlesOfParts>
  <Company>Reanimator Extreme Edition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28</cp:revision>
  <cp:lastPrinted>2021-10-16T08:50:00Z</cp:lastPrinted>
  <dcterms:created xsi:type="dcterms:W3CDTF">2019-01-08T09:46:00Z</dcterms:created>
  <dcterms:modified xsi:type="dcterms:W3CDTF">2025-05-20T12:46:00Z</dcterms:modified>
</cp:coreProperties>
</file>