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37" w:rsidRPr="00CE7C37" w:rsidRDefault="00CE7C37" w:rsidP="00CE7C37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CE7C37">
        <w:rPr>
          <w:rFonts w:ascii="Arial" w:hAnsi="Arial" w:cs="Arial"/>
          <w:b/>
          <w:sz w:val="32"/>
          <w:szCs w:val="32"/>
        </w:rPr>
        <w:t>СОБРАНИЕ ДЕПУТАТОВ</w:t>
      </w:r>
    </w:p>
    <w:p w:rsidR="00870763" w:rsidRPr="00CE7C37" w:rsidRDefault="00870763" w:rsidP="00CE7C37">
      <w:pPr>
        <w:pStyle w:val="1"/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CE7C37">
        <w:rPr>
          <w:rFonts w:ascii="Arial" w:hAnsi="Arial" w:cs="Arial"/>
          <w:b/>
          <w:sz w:val="32"/>
          <w:szCs w:val="32"/>
        </w:rPr>
        <w:t>ШУМАКОВСК</w:t>
      </w:r>
      <w:r w:rsidR="00CE7C37" w:rsidRPr="00CE7C37">
        <w:rPr>
          <w:rFonts w:ascii="Arial" w:hAnsi="Arial" w:cs="Arial"/>
          <w:b/>
          <w:sz w:val="32"/>
          <w:szCs w:val="32"/>
        </w:rPr>
        <w:t>ОГО</w:t>
      </w:r>
      <w:r w:rsidRPr="00CE7C37">
        <w:rPr>
          <w:rFonts w:ascii="Arial" w:hAnsi="Arial" w:cs="Arial"/>
          <w:b/>
          <w:sz w:val="32"/>
          <w:szCs w:val="32"/>
        </w:rPr>
        <w:t xml:space="preserve"> СЕЛЬСОВЕТ</w:t>
      </w:r>
      <w:r w:rsidR="00CE7C37" w:rsidRPr="00CE7C37">
        <w:rPr>
          <w:rFonts w:ascii="Arial" w:hAnsi="Arial" w:cs="Arial"/>
          <w:b/>
          <w:sz w:val="32"/>
          <w:szCs w:val="32"/>
        </w:rPr>
        <w:t>А</w:t>
      </w:r>
    </w:p>
    <w:p w:rsidR="00CE7C37" w:rsidRPr="00CE7C37" w:rsidRDefault="00870763" w:rsidP="00CE7C37">
      <w:pPr>
        <w:jc w:val="center"/>
        <w:rPr>
          <w:rFonts w:ascii="Arial" w:hAnsi="Arial" w:cs="Arial"/>
          <w:b/>
          <w:sz w:val="32"/>
          <w:szCs w:val="32"/>
        </w:rPr>
      </w:pPr>
      <w:r w:rsidRPr="00CE7C37">
        <w:rPr>
          <w:rFonts w:ascii="Arial" w:hAnsi="Arial" w:cs="Arial"/>
          <w:b/>
          <w:sz w:val="32"/>
          <w:szCs w:val="32"/>
        </w:rPr>
        <w:t>КУРСКОГО РАЙОНА</w:t>
      </w:r>
    </w:p>
    <w:p w:rsidR="00870763" w:rsidRPr="00CE7C37" w:rsidRDefault="00870763" w:rsidP="00CE7C37">
      <w:pPr>
        <w:jc w:val="center"/>
        <w:rPr>
          <w:rFonts w:ascii="Arial" w:hAnsi="Arial" w:cs="Arial"/>
          <w:b/>
          <w:sz w:val="32"/>
          <w:szCs w:val="32"/>
        </w:rPr>
      </w:pPr>
      <w:r w:rsidRPr="00CE7C37">
        <w:rPr>
          <w:rFonts w:ascii="Arial" w:hAnsi="Arial" w:cs="Arial"/>
          <w:b/>
          <w:sz w:val="32"/>
          <w:szCs w:val="32"/>
        </w:rPr>
        <w:t>КУРСКОЙ ОБЛАСТИ</w:t>
      </w:r>
    </w:p>
    <w:p w:rsidR="00870763" w:rsidRPr="00CE7C37" w:rsidRDefault="00870763" w:rsidP="00C73284">
      <w:pPr>
        <w:rPr>
          <w:rFonts w:ascii="Arial" w:hAnsi="Arial" w:cs="Arial"/>
          <w:b/>
          <w:sz w:val="32"/>
          <w:szCs w:val="32"/>
        </w:rPr>
      </w:pPr>
    </w:p>
    <w:p w:rsidR="00870763" w:rsidRPr="00CE7C37" w:rsidRDefault="00870763" w:rsidP="00C73284">
      <w:pPr>
        <w:jc w:val="center"/>
        <w:rPr>
          <w:rFonts w:ascii="Arial" w:hAnsi="Arial" w:cs="Arial"/>
          <w:b/>
          <w:sz w:val="32"/>
          <w:szCs w:val="32"/>
        </w:rPr>
      </w:pPr>
      <w:r w:rsidRPr="00CE7C37">
        <w:rPr>
          <w:rFonts w:ascii="Arial" w:hAnsi="Arial" w:cs="Arial"/>
          <w:b/>
          <w:sz w:val="32"/>
          <w:szCs w:val="32"/>
        </w:rPr>
        <w:t>РЕШЕНИЕ</w:t>
      </w:r>
    </w:p>
    <w:p w:rsidR="00870763" w:rsidRPr="00CE7C37" w:rsidRDefault="00870763" w:rsidP="00CE7C37">
      <w:pPr>
        <w:pStyle w:val="7"/>
        <w:tabs>
          <w:tab w:val="left" w:pos="0"/>
        </w:tabs>
        <w:rPr>
          <w:rFonts w:ascii="Arial" w:hAnsi="Arial" w:cs="Arial"/>
          <w:sz w:val="32"/>
          <w:szCs w:val="32"/>
        </w:rPr>
      </w:pPr>
    </w:p>
    <w:p w:rsidR="00870763" w:rsidRPr="00CE7C37" w:rsidRDefault="00870763" w:rsidP="00C73284">
      <w:pPr>
        <w:jc w:val="center"/>
        <w:rPr>
          <w:rFonts w:ascii="Arial" w:hAnsi="Arial" w:cs="Arial"/>
          <w:b/>
          <w:sz w:val="32"/>
          <w:szCs w:val="32"/>
        </w:rPr>
      </w:pPr>
      <w:r w:rsidRPr="00CE7C37">
        <w:rPr>
          <w:rFonts w:ascii="Arial" w:hAnsi="Arial" w:cs="Arial"/>
          <w:b/>
          <w:sz w:val="32"/>
          <w:szCs w:val="32"/>
        </w:rPr>
        <w:t>от 30 января 2015г.          №   193-5-66</w:t>
      </w:r>
    </w:p>
    <w:p w:rsidR="00870763" w:rsidRPr="00CE7C37" w:rsidRDefault="00870763" w:rsidP="00CE7C37">
      <w:pPr>
        <w:jc w:val="center"/>
        <w:rPr>
          <w:rFonts w:ascii="Arial" w:hAnsi="Arial" w:cs="Arial"/>
          <w:b/>
          <w:sz w:val="32"/>
          <w:szCs w:val="32"/>
        </w:rPr>
      </w:pPr>
      <w:r w:rsidRPr="00CE7C37">
        <w:rPr>
          <w:rFonts w:ascii="Arial" w:hAnsi="Arial" w:cs="Arial"/>
          <w:b/>
          <w:sz w:val="32"/>
          <w:szCs w:val="32"/>
        </w:rPr>
        <w:t>О внесении изменений и дополнений в решение</w:t>
      </w:r>
    </w:p>
    <w:p w:rsidR="00870763" w:rsidRPr="00CE7C37" w:rsidRDefault="00870763" w:rsidP="00CE7C37">
      <w:pPr>
        <w:jc w:val="center"/>
        <w:rPr>
          <w:rFonts w:ascii="Arial" w:hAnsi="Arial" w:cs="Arial"/>
          <w:b/>
          <w:sz w:val="32"/>
          <w:szCs w:val="32"/>
        </w:rPr>
      </w:pPr>
      <w:r w:rsidRPr="00CE7C37">
        <w:rPr>
          <w:rFonts w:ascii="Arial" w:hAnsi="Arial" w:cs="Arial"/>
          <w:b/>
          <w:sz w:val="32"/>
          <w:szCs w:val="32"/>
        </w:rPr>
        <w:t>Собрания депутатов  от  27 декабря  2013 г. №  161-5-56</w:t>
      </w:r>
    </w:p>
    <w:p w:rsidR="00870763" w:rsidRPr="00CE7C37" w:rsidRDefault="00870763" w:rsidP="00CE7C37">
      <w:pPr>
        <w:jc w:val="center"/>
        <w:rPr>
          <w:rFonts w:ascii="Arial" w:hAnsi="Arial" w:cs="Arial"/>
          <w:b/>
          <w:sz w:val="32"/>
          <w:szCs w:val="32"/>
        </w:rPr>
      </w:pPr>
      <w:r w:rsidRPr="00CE7C37">
        <w:rPr>
          <w:rFonts w:ascii="Arial" w:hAnsi="Arial" w:cs="Arial"/>
          <w:b/>
          <w:sz w:val="32"/>
          <w:szCs w:val="32"/>
        </w:rPr>
        <w:t>«О  бюджете Шумаковского сельсовета Курского района</w:t>
      </w:r>
    </w:p>
    <w:p w:rsidR="00870763" w:rsidRPr="00CE7C37" w:rsidRDefault="00870763" w:rsidP="00CE7C37">
      <w:pPr>
        <w:jc w:val="center"/>
        <w:rPr>
          <w:rFonts w:ascii="Arial" w:hAnsi="Arial" w:cs="Arial"/>
          <w:b/>
          <w:sz w:val="32"/>
          <w:szCs w:val="32"/>
        </w:rPr>
      </w:pPr>
      <w:r w:rsidRPr="00CE7C37">
        <w:rPr>
          <w:rFonts w:ascii="Arial" w:hAnsi="Arial" w:cs="Arial"/>
          <w:b/>
          <w:sz w:val="32"/>
          <w:szCs w:val="32"/>
        </w:rPr>
        <w:t>Курской области на 2014 год и плановый период  2015-2016 годы»</w:t>
      </w:r>
    </w:p>
    <w:p w:rsidR="00870763" w:rsidRPr="00CE7C37" w:rsidRDefault="00870763" w:rsidP="00CE7C37">
      <w:pPr>
        <w:jc w:val="center"/>
        <w:rPr>
          <w:rFonts w:ascii="Arial" w:hAnsi="Arial" w:cs="Arial"/>
          <w:b/>
          <w:sz w:val="32"/>
          <w:szCs w:val="32"/>
        </w:rPr>
      </w:pPr>
    </w:p>
    <w:p w:rsidR="00870763" w:rsidRPr="00CE7C37" w:rsidRDefault="00870763" w:rsidP="00CE7C37">
      <w:pPr>
        <w:ind w:right="-54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E7C37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Уставом муниципального образования «Шумаковский сельсовет» Курского района Курской области, рассмотрев Заключение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бюджета муниципального образования «Шумаковский сельсовет»  Курского района Курской области на 2015 год и плановый период 2016 и 2017 годов   Собрание депутатов Шумаковского сельсовета Курского района Курской области РЕШИЛО:</w:t>
      </w:r>
      <w:proofErr w:type="gramEnd"/>
    </w:p>
    <w:p w:rsidR="00870763" w:rsidRPr="00CE7C37" w:rsidRDefault="00870763" w:rsidP="00CE7C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7C37">
        <w:rPr>
          <w:rFonts w:ascii="Arial" w:hAnsi="Arial" w:cs="Arial"/>
          <w:sz w:val="24"/>
          <w:szCs w:val="24"/>
        </w:rPr>
        <w:t>1. Внести в решение собрания депутатов Шумаковского сельсовета  Курского района  Курской области от  24 декабря  2014 г. №  186-5-65 «О  бюджете Шумаковского сельсовета Курского района Курской области на 2015 год и плановый период  2016 и 2017 годов» следующие изменения и дополнения:</w:t>
      </w:r>
    </w:p>
    <w:p w:rsidR="00870763" w:rsidRPr="00CE7C37" w:rsidRDefault="00870763" w:rsidP="00CE7C37">
      <w:pPr>
        <w:ind w:right="76"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CE7C37">
        <w:rPr>
          <w:rFonts w:ascii="Arial" w:hAnsi="Arial" w:cs="Arial"/>
          <w:sz w:val="24"/>
          <w:szCs w:val="24"/>
        </w:rPr>
        <w:t xml:space="preserve">а) в абзаце 3 пункта 2 статьи 1 слова «общий объем расходов местного бюджета на 2016 год в сумме </w:t>
      </w:r>
      <w:r w:rsidRPr="00CE7C37">
        <w:rPr>
          <w:rFonts w:ascii="Arial" w:hAnsi="Arial" w:cs="Arial"/>
          <w:color w:val="000000"/>
          <w:sz w:val="24"/>
          <w:szCs w:val="24"/>
        </w:rPr>
        <w:t xml:space="preserve">1973184,00  рублей, в </w:t>
      </w:r>
      <w:r w:rsidRPr="00CE7C37">
        <w:rPr>
          <w:rFonts w:ascii="Arial" w:hAnsi="Arial" w:cs="Arial"/>
          <w:sz w:val="24"/>
          <w:szCs w:val="24"/>
        </w:rPr>
        <w:t xml:space="preserve">том числе условно утвержденные расходы в сумме 39463,68 </w:t>
      </w:r>
      <w:r w:rsidRPr="00CE7C37">
        <w:rPr>
          <w:rFonts w:ascii="Arial" w:hAnsi="Arial" w:cs="Arial"/>
          <w:color w:val="000000"/>
          <w:sz w:val="24"/>
          <w:szCs w:val="24"/>
        </w:rPr>
        <w:t>рублей, на 2017 год в  сумме 2000075,00 рублей,</w:t>
      </w:r>
      <w:r w:rsidRPr="00CE7C37">
        <w:rPr>
          <w:rFonts w:ascii="Arial" w:hAnsi="Arial" w:cs="Arial"/>
          <w:sz w:val="24"/>
          <w:szCs w:val="24"/>
        </w:rPr>
        <w:t xml:space="preserve"> том числе условно утвержденные расходы в сумме 80003,00 </w:t>
      </w:r>
      <w:r w:rsidRPr="00CE7C37">
        <w:rPr>
          <w:rFonts w:ascii="Arial" w:hAnsi="Arial" w:cs="Arial"/>
          <w:color w:val="000000"/>
          <w:sz w:val="24"/>
          <w:szCs w:val="24"/>
        </w:rPr>
        <w:t>рублей.» заменить на «</w:t>
      </w:r>
      <w:r w:rsidRPr="00CE7C37">
        <w:rPr>
          <w:rFonts w:ascii="Arial" w:hAnsi="Arial" w:cs="Arial"/>
          <w:sz w:val="24"/>
          <w:szCs w:val="24"/>
        </w:rPr>
        <w:t xml:space="preserve">общий объем расходов местного бюджета на 2016 год в сумме </w:t>
      </w:r>
      <w:r w:rsidRPr="00CE7C37">
        <w:rPr>
          <w:rFonts w:ascii="Arial" w:hAnsi="Arial" w:cs="Arial"/>
          <w:color w:val="000000"/>
          <w:sz w:val="24"/>
          <w:szCs w:val="24"/>
        </w:rPr>
        <w:t>1973184,00</w:t>
      </w:r>
      <w:proofErr w:type="gramEnd"/>
      <w:r w:rsidRPr="00CE7C37">
        <w:rPr>
          <w:rFonts w:ascii="Arial" w:hAnsi="Arial" w:cs="Arial"/>
          <w:color w:val="000000"/>
          <w:sz w:val="24"/>
          <w:szCs w:val="24"/>
        </w:rPr>
        <w:t xml:space="preserve">  рублей, в </w:t>
      </w:r>
      <w:r w:rsidRPr="00CE7C37">
        <w:rPr>
          <w:rFonts w:ascii="Arial" w:hAnsi="Arial" w:cs="Arial"/>
          <w:sz w:val="24"/>
          <w:szCs w:val="24"/>
        </w:rPr>
        <w:t xml:space="preserve">том числе условно утвержденные </w:t>
      </w:r>
      <w:r w:rsidRPr="00CE7C37">
        <w:rPr>
          <w:rFonts w:ascii="Arial" w:hAnsi="Arial" w:cs="Arial"/>
          <w:sz w:val="24"/>
          <w:szCs w:val="24"/>
        </w:rPr>
        <w:lastRenderedPageBreak/>
        <w:t xml:space="preserve">расходы в сумме 47577,05 </w:t>
      </w:r>
      <w:r w:rsidRPr="00CE7C37">
        <w:rPr>
          <w:rFonts w:ascii="Arial" w:hAnsi="Arial" w:cs="Arial"/>
          <w:color w:val="000000"/>
          <w:sz w:val="24"/>
          <w:szCs w:val="24"/>
        </w:rPr>
        <w:t>рублей, на 2017 год в  сумме 2000075,00 рублей,</w:t>
      </w:r>
      <w:r w:rsidRPr="00CE7C37">
        <w:rPr>
          <w:rFonts w:ascii="Arial" w:hAnsi="Arial" w:cs="Arial"/>
          <w:sz w:val="24"/>
          <w:szCs w:val="24"/>
        </w:rPr>
        <w:t xml:space="preserve"> том числе условно утвержденные расходы в сумме 96655,00 </w:t>
      </w:r>
      <w:r w:rsidRPr="00CE7C37">
        <w:rPr>
          <w:rFonts w:ascii="Arial" w:hAnsi="Arial" w:cs="Arial"/>
          <w:color w:val="000000"/>
          <w:sz w:val="24"/>
          <w:szCs w:val="24"/>
        </w:rPr>
        <w:t>рублей»;</w:t>
      </w:r>
    </w:p>
    <w:p w:rsidR="00870763" w:rsidRPr="00CE7C37" w:rsidRDefault="00870763" w:rsidP="00CE7C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7C37">
        <w:rPr>
          <w:rFonts w:ascii="Arial" w:hAnsi="Arial" w:cs="Arial"/>
          <w:sz w:val="24"/>
          <w:szCs w:val="24"/>
        </w:rPr>
        <w:t>б) статью 3 «Особенности администрирования доходов местного бюджета»  исключить;</w:t>
      </w:r>
    </w:p>
    <w:p w:rsidR="00870763" w:rsidRPr="00CE7C37" w:rsidRDefault="00870763" w:rsidP="00CE7C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7C37">
        <w:rPr>
          <w:rFonts w:ascii="Arial" w:hAnsi="Arial" w:cs="Arial"/>
          <w:sz w:val="24"/>
          <w:szCs w:val="24"/>
        </w:rPr>
        <w:t>в)  пункт 3 статьи 5 исключить;</w:t>
      </w:r>
    </w:p>
    <w:p w:rsidR="00870763" w:rsidRPr="00CE7C37" w:rsidRDefault="00870763" w:rsidP="00CE7C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7C37">
        <w:rPr>
          <w:rFonts w:ascii="Arial" w:hAnsi="Arial" w:cs="Arial"/>
          <w:sz w:val="24"/>
          <w:szCs w:val="24"/>
        </w:rPr>
        <w:t xml:space="preserve">г) в приложении  № 1  строки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5"/>
        <w:gridCol w:w="5670"/>
      </w:tblGrid>
      <w:tr w:rsidR="00870763" w:rsidTr="00C73284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>
            <w:pPr>
              <w:suppressAutoHyphens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>
            <w:pPr>
              <w:suppressAutoHyphens/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1 08 04020 01 1000 110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 соответствии с законодательными актами Российской Федерации на совершение нотариальных действий</w:t>
            </w:r>
          </w:p>
        </w:tc>
      </w:tr>
      <w:tr w:rsidR="00870763" w:rsidTr="00C73284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>
            <w:pPr>
              <w:suppressAutoHyphens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>
            <w:pPr>
              <w:suppressAutoHyphens/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1 11 01050 13 0000 120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</w:tbl>
    <w:p w:rsidR="00870763" w:rsidRDefault="00870763" w:rsidP="00870763">
      <w:pPr>
        <w:ind w:firstLine="709"/>
        <w:jc w:val="both"/>
        <w:rPr>
          <w:rFonts w:ascii="Arial" w:hAnsi="Arial" w:cs="Arial"/>
          <w:sz w:val="20"/>
          <w:szCs w:val="20"/>
          <w:lang w:eastAsia="ar-SA"/>
        </w:rPr>
      </w:pPr>
      <w:r w:rsidRPr="00C73284">
        <w:rPr>
          <w:rFonts w:ascii="Arial" w:hAnsi="Arial" w:cs="Arial"/>
          <w:sz w:val="24"/>
          <w:szCs w:val="24"/>
        </w:rPr>
        <w:t>изложить в новой редакции</w:t>
      </w:r>
      <w:r>
        <w:rPr>
          <w:rFonts w:ascii="Arial" w:hAnsi="Arial" w:cs="Aria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5"/>
        <w:gridCol w:w="5670"/>
      </w:tblGrid>
      <w:tr w:rsidR="00870763" w:rsidTr="00C73284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>
            <w:pPr>
              <w:suppressAutoHyphens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>
            <w:pPr>
              <w:suppressAutoHyphens/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1 08 04020 01 1000 110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 соответствии с законодательными актами Российской Федерации на совершение нотариальных действий</w:t>
            </w:r>
          </w:p>
        </w:tc>
      </w:tr>
      <w:tr w:rsidR="00870763" w:rsidTr="00C73284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>
            <w:pPr>
              <w:suppressAutoHyphens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>
            <w:pPr>
              <w:suppressAutoHyphens/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1 11 01050 10 0000 120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 xml:space="preserve">Доходы в виде прибыли, приходящейся </w:t>
            </w:r>
            <w:proofErr w:type="gramStart"/>
            <w:r w:rsidRPr="00C73284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C73284">
              <w:rPr>
                <w:rFonts w:ascii="Arial" w:hAnsi="Arial" w:cs="Arial"/>
                <w:sz w:val="24"/>
                <w:szCs w:val="24"/>
              </w:rPr>
              <w:t xml:space="preserve">  или в уставных (складочных) капиталах хозяйственных товариществ и обществ, или дивидендов по  акциям, принадлежащим сельских поселениям</w:t>
            </w:r>
          </w:p>
        </w:tc>
      </w:tr>
    </w:tbl>
    <w:p w:rsidR="00870763" w:rsidRDefault="00870763" w:rsidP="00870763">
      <w:pPr>
        <w:ind w:firstLine="709"/>
        <w:jc w:val="both"/>
        <w:rPr>
          <w:rFonts w:ascii="Arial" w:hAnsi="Arial" w:cs="Arial"/>
          <w:sz w:val="20"/>
          <w:szCs w:val="20"/>
          <w:lang w:eastAsia="ar-SA"/>
        </w:rPr>
      </w:pPr>
    </w:p>
    <w:p w:rsidR="00870763" w:rsidRPr="00C73284" w:rsidRDefault="00870763" w:rsidP="00C732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3284">
        <w:rPr>
          <w:rFonts w:ascii="Arial" w:hAnsi="Arial" w:cs="Arial"/>
          <w:sz w:val="24"/>
          <w:szCs w:val="24"/>
        </w:rPr>
        <w:t>д</w:t>
      </w:r>
      <w:proofErr w:type="spellEnd"/>
      <w:r w:rsidRPr="00C73284">
        <w:rPr>
          <w:rFonts w:ascii="Arial" w:hAnsi="Arial" w:cs="Arial"/>
          <w:sz w:val="24"/>
          <w:szCs w:val="24"/>
        </w:rPr>
        <w:t xml:space="preserve">) в приложении  № 4 коды бюджетной классификации 01 03 00 </w:t>
      </w:r>
      <w:proofErr w:type="spellStart"/>
      <w:r w:rsidRPr="00C73284">
        <w:rPr>
          <w:rFonts w:ascii="Arial" w:hAnsi="Arial" w:cs="Arial"/>
          <w:sz w:val="24"/>
          <w:szCs w:val="24"/>
        </w:rPr>
        <w:t>00</w:t>
      </w:r>
      <w:proofErr w:type="spellEnd"/>
      <w:r w:rsidRPr="00C73284">
        <w:rPr>
          <w:rFonts w:ascii="Arial" w:hAnsi="Arial" w:cs="Arial"/>
          <w:sz w:val="24"/>
          <w:szCs w:val="24"/>
        </w:rPr>
        <w:t xml:space="preserve"> 10 0000 710,  01 03 00 </w:t>
      </w:r>
      <w:proofErr w:type="spellStart"/>
      <w:r w:rsidRPr="00C73284">
        <w:rPr>
          <w:rFonts w:ascii="Arial" w:hAnsi="Arial" w:cs="Arial"/>
          <w:sz w:val="24"/>
          <w:szCs w:val="24"/>
        </w:rPr>
        <w:t>00</w:t>
      </w:r>
      <w:proofErr w:type="spellEnd"/>
      <w:r w:rsidRPr="00C73284">
        <w:rPr>
          <w:rFonts w:ascii="Arial" w:hAnsi="Arial" w:cs="Arial"/>
          <w:sz w:val="24"/>
          <w:szCs w:val="24"/>
        </w:rPr>
        <w:t xml:space="preserve"> 10 0000 810  </w:t>
      </w:r>
      <w:proofErr w:type="gramStart"/>
      <w:r w:rsidRPr="00C73284">
        <w:rPr>
          <w:rFonts w:ascii="Arial" w:hAnsi="Arial" w:cs="Arial"/>
          <w:sz w:val="24"/>
          <w:szCs w:val="24"/>
        </w:rPr>
        <w:t>заменить на коды</w:t>
      </w:r>
      <w:proofErr w:type="gramEnd"/>
      <w:r w:rsidRPr="00C73284">
        <w:rPr>
          <w:rFonts w:ascii="Arial" w:hAnsi="Arial" w:cs="Arial"/>
          <w:sz w:val="24"/>
          <w:szCs w:val="24"/>
        </w:rPr>
        <w:t xml:space="preserve"> 01 03 01 00 10 0000 710,  01 03 01 00 10 0000 810;</w:t>
      </w:r>
    </w:p>
    <w:p w:rsidR="00870763" w:rsidRPr="00C73284" w:rsidRDefault="00870763" w:rsidP="00C7328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0763" w:rsidRPr="00C73284" w:rsidRDefault="00870763" w:rsidP="00C732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lastRenderedPageBreak/>
        <w:t>е) приложение  № 3 изложить в новой редакции (прилагается);</w:t>
      </w:r>
    </w:p>
    <w:p w:rsidR="00870763" w:rsidRPr="00C73284" w:rsidRDefault="00870763" w:rsidP="00C732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ж) приложение  № 5 изложить в новой редакции (прилагается);</w:t>
      </w:r>
    </w:p>
    <w:p w:rsidR="00870763" w:rsidRPr="00C73284" w:rsidRDefault="00870763" w:rsidP="00C7328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C73284">
        <w:rPr>
          <w:rFonts w:ascii="Arial" w:hAnsi="Arial" w:cs="Arial"/>
          <w:sz w:val="24"/>
          <w:szCs w:val="24"/>
        </w:rPr>
        <w:t>з</w:t>
      </w:r>
      <w:proofErr w:type="spellEnd"/>
      <w:r w:rsidRPr="00C73284">
        <w:rPr>
          <w:rFonts w:ascii="Arial" w:hAnsi="Arial" w:cs="Arial"/>
          <w:sz w:val="24"/>
          <w:szCs w:val="24"/>
        </w:rPr>
        <w:t>) приложение  № 7 изложить в новой редакции (прилагается);</w:t>
      </w:r>
    </w:p>
    <w:p w:rsidR="00870763" w:rsidRPr="00C73284" w:rsidRDefault="00870763" w:rsidP="00C732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и) в приложениях № 5,7,9 по подразделу 08 01 «Культура» строку  </w:t>
      </w:r>
    </w:p>
    <w:p w:rsidR="00870763" w:rsidRPr="00C73284" w:rsidRDefault="00870763" w:rsidP="00C732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«</w:t>
      </w:r>
      <w:r w:rsidRPr="00C73284">
        <w:rPr>
          <w:rFonts w:ascii="Arial" w:hAnsi="Arial" w:cs="Arial"/>
          <w:bCs/>
          <w:sz w:val="24"/>
          <w:szCs w:val="24"/>
        </w:rPr>
        <w:t xml:space="preserve">Осуществление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поселения в соответствии с заключенными соглашениями  08 01 </w:t>
      </w:r>
      <w:proofErr w:type="spellStart"/>
      <w:r w:rsidRPr="00C73284">
        <w:rPr>
          <w:rFonts w:ascii="Arial" w:hAnsi="Arial" w:cs="Arial"/>
          <w:bCs/>
          <w:sz w:val="24"/>
          <w:szCs w:val="24"/>
        </w:rPr>
        <w:t>01</w:t>
      </w:r>
      <w:proofErr w:type="spellEnd"/>
      <w:r w:rsidRPr="00C73284">
        <w:rPr>
          <w:rFonts w:ascii="Arial" w:hAnsi="Arial" w:cs="Arial"/>
          <w:bCs/>
          <w:sz w:val="24"/>
          <w:szCs w:val="24"/>
        </w:rPr>
        <w:t xml:space="preserve"> 2 1497 100» заменить строками:</w:t>
      </w:r>
    </w:p>
    <w:p w:rsidR="00870763" w:rsidRPr="00C73284" w:rsidRDefault="00870763" w:rsidP="00C732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«</w:t>
      </w:r>
      <w:r w:rsidRPr="00C73284">
        <w:rPr>
          <w:rFonts w:ascii="Arial" w:hAnsi="Arial" w:cs="Arial"/>
          <w:bCs/>
          <w:sz w:val="24"/>
          <w:szCs w:val="24"/>
        </w:rPr>
        <w:t xml:space="preserve">Осуществление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поселения в соответствии с заключенными соглашениями  08 01 </w:t>
      </w:r>
      <w:proofErr w:type="spellStart"/>
      <w:r w:rsidRPr="00C73284">
        <w:rPr>
          <w:rFonts w:ascii="Arial" w:hAnsi="Arial" w:cs="Arial"/>
          <w:bCs/>
          <w:sz w:val="24"/>
          <w:szCs w:val="24"/>
        </w:rPr>
        <w:t>01</w:t>
      </w:r>
      <w:proofErr w:type="spellEnd"/>
      <w:r w:rsidRPr="00C73284">
        <w:rPr>
          <w:rFonts w:ascii="Arial" w:hAnsi="Arial" w:cs="Arial"/>
          <w:bCs/>
          <w:sz w:val="24"/>
          <w:szCs w:val="24"/>
        </w:rPr>
        <w:t xml:space="preserve"> 2 1497 000»;</w:t>
      </w:r>
    </w:p>
    <w:p w:rsidR="00870763" w:rsidRPr="00C73284" w:rsidRDefault="00870763" w:rsidP="00C732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Pr="00C73284">
        <w:rPr>
          <w:rFonts w:ascii="Arial" w:hAnsi="Arial" w:cs="Arial"/>
          <w:bCs/>
          <w:sz w:val="24"/>
          <w:szCs w:val="24"/>
        </w:rPr>
        <w:t xml:space="preserve"> 08 01 </w:t>
      </w:r>
      <w:proofErr w:type="spellStart"/>
      <w:r w:rsidRPr="00C73284">
        <w:rPr>
          <w:rFonts w:ascii="Arial" w:hAnsi="Arial" w:cs="Arial"/>
          <w:bCs/>
          <w:sz w:val="24"/>
          <w:szCs w:val="24"/>
        </w:rPr>
        <w:t>01</w:t>
      </w:r>
      <w:proofErr w:type="spellEnd"/>
      <w:r w:rsidRPr="00C73284">
        <w:rPr>
          <w:rFonts w:ascii="Arial" w:hAnsi="Arial" w:cs="Arial"/>
          <w:bCs/>
          <w:sz w:val="24"/>
          <w:szCs w:val="24"/>
        </w:rPr>
        <w:t xml:space="preserve"> 2 1497 100»;</w:t>
      </w:r>
    </w:p>
    <w:p w:rsidR="00870763" w:rsidRPr="00C73284" w:rsidRDefault="00870763" w:rsidP="00C73284">
      <w:pPr>
        <w:pStyle w:val="af1"/>
        <w:ind w:firstLine="709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bCs/>
          <w:sz w:val="24"/>
          <w:szCs w:val="24"/>
        </w:rPr>
        <w:t>строку «</w:t>
      </w:r>
      <w:r w:rsidRPr="00C73284">
        <w:rPr>
          <w:rFonts w:ascii="Arial" w:hAnsi="Arial" w:cs="Arial"/>
          <w:sz w:val="24"/>
          <w:szCs w:val="24"/>
        </w:rPr>
        <w:t xml:space="preserve">Создание условий для организации досуга и обеспечения жителей поселения услугами организаций культуры» 08 01 </w:t>
      </w:r>
      <w:proofErr w:type="spellStart"/>
      <w:r w:rsidRPr="00C73284">
        <w:rPr>
          <w:rFonts w:ascii="Arial" w:hAnsi="Arial" w:cs="Arial"/>
          <w:sz w:val="24"/>
          <w:szCs w:val="24"/>
        </w:rPr>
        <w:t>01</w:t>
      </w:r>
      <w:proofErr w:type="spellEnd"/>
      <w:r w:rsidRPr="00C73284">
        <w:rPr>
          <w:rFonts w:ascii="Arial" w:hAnsi="Arial" w:cs="Arial"/>
          <w:sz w:val="24"/>
          <w:szCs w:val="24"/>
        </w:rPr>
        <w:t xml:space="preserve"> 3 1444 000 исключить;</w:t>
      </w:r>
    </w:p>
    <w:p w:rsidR="00870763" w:rsidRPr="00C73284" w:rsidRDefault="00870763" w:rsidP="00C73284">
      <w:pPr>
        <w:pStyle w:val="af1"/>
        <w:ind w:firstLine="709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в графе  «Целевая статья» цифры «01 3 1444» заменить цифрами «01 3 1401»;</w:t>
      </w:r>
    </w:p>
    <w:p w:rsidR="00870763" w:rsidRPr="00C73284" w:rsidRDefault="00870763" w:rsidP="00C732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C73284">
        <w:rPr>
          <w:rFonts w:ascii="Arial" w:hAnsi="Arial" w:cs="Arial"/>
          <w:bCs/>
          <w:sz w:val="24"/>
          <w:szCs w:val="24"/>
        </w:rPr>
        <w:t>н</w:t>
      </w:r>
      <w:proofErr w:type="spellEnd"/>
      <w:r w:rsidRPr="00C73284">
        <w:rPr>
          <w:rFonts w:ascii="Arial" w:hAnsi="Arial" w:cs="Arial"/>
          <w:bCs/>
          <w:sz w:val="24"/>
          <w:szCs w:val="24"/>
        </w:rPr>
        <w:t>) в приложении №8,9,10,11,12,13 единицы измерения «тыс</w:t>
      </w:r>
      <w:proofErr w:type="gramStart"/>
      <w:r w:rsidRPr="00C73284">
        <w:rPr>
          <w:rFonts w:ascii="Arial" w:hAnsi="Arial" w:cs="Arial"/>
          <w:bCs/>
          <w:sz w:val="24"/>
          <w:szCs w:val="24"/>
        </w:rPr>
        <w:t>.р</w:t>
      </w:r>
      <w:proofErr w:type="gramEnd"/>
      <w:r w:rsidRPr="00C73284">
        <w:rPr>
          <w:rFonts w:ascii="Arial" w:hAnsi="Arial" w:cs="Arial"/>
          <w:bCs/>
          <w:sz w:val="24"/>
          <w:szCs w:val="24"/>
        </w:rPr>
        <w:t>ублей» заменить на «рублей»;</w:t>
      </w:r>
    </w:p>
    <w:p w:rsidR="00870763" w:rsidRPr="00C73284" w:rsidRDefault="00870763" w:rsidP="00C732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3284">
        <w:rPr>
          <w:rFonts w:ascii="Arial" w:hAnsi="Arial" w:cs="Arial"/>
          <w:bCs/>
          <w:sz w:val="24"/>
          <w:szCs w:val="24"/>
        </w:rPr>
        <w:t>о) в приложениях №3,4 строки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5528"/>
      </w:tblGrid>
      <w:tr w:rsidR="00870763" w:rsidTr="00C73284">
        <w:trPr>
          <w:trHeight w:val="4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b/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b/>
                <w:snapToGrid w:val="0"/>
                <w:sz w:val="24"/>
                <w:szCs w:val="24"/>
              </w:rPr>
              <w:t>Земельный налог</w:t>
            </w:r>
          </w:p>
        </w:tc>
      </w:tr>
      <w:tr w:rsidR="00870763" w:rsidTr="00C73284">
        <w:trPr>
          <w:trHeight w:val="4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1 06 06010 00 0000 110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</w:tr>
      <w:tr w:rsidR="00870763" w:rsidTr="00C73284">
        <w:trPr>
          <w:trHeight w:val="4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1 06 06013 10 0000 110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870763" w:rsidTr="00C73284">
        <w:trPr>
          <w:trHeight w:val="4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1 06 06020 10 0000 110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</w:t>
            </w: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870763" w:rsidTr="00C73284">
        <w:trPr>
          <w:trHeight w:val="4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1 06 06023 10 0000 110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</w:tbl>
    <w:p w:rsidR="00870763" w:rsidRPr="00C73284" w:rsidRDefault="00870763" w:rsidP="00870763">
      <w:pPr>
        <w:ind w:firstLine="709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870763" w:rsidRPr="00C73284" w:rsidRDefault="00870763" w:rsidP="0087076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73284">
        <w:rPr>
          <w:rFonts w:ascii="Arial" w:hAnsi="Arial" w:cs="Arial"/>
          <w:bCs/>
          <w:sz w:val="24"/>
          <w:szCs w:val="24"/>
        </w:rPr>
        <w:t>изложить в новой редакции: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5812"/>
      </w:tblGrid>
      <w:tr w:rsidR="00870763" w:rsidTr="00C73284">
        <w:trPr>
          <w:trHeight w:val="42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b/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b/>
                <w:snapToGrid w:val="0"/>
                <w:sz w:val="24"/>
                <w:szCs w:val="24"/>
              </w:rPr>
              <w:t>Земельный налог</w:t>
            </w:r>
          </w:p>
        </w:tc>
      </w:tr>
      <w:tr w:rsidR="00870763" w:rsidTr="00C73284">
        <w:trPr>
          <w:trHeight w:val="42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1 06 06033 10 0000 110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870763" w:rsidRPr="00C73284" w:rsidRDefault="00870763" w:rsidP="00C73284">
            <w:pPr>
              <w:shd w:val="clear" w:color="auto" w:fill="FFFFFF"/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0763" w:rsidTr="00C73284">
        <w:trPr>
          <w:trHeight w:val="42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1 06 06040 00 0000 110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470" w:type="dxa"/>
              <w:tblCellSpacing w:w="15" w:type="dxa"/>
              <w:tblLayout w:type="fixed"/>
              <w:tblLook w:val="04A0"/>
            </w:tblPr>
            <w:tblGrid>
              <w:gridCol w:w="5470"/>
            </w:tblGrid>
            <w:tr w:rsidR="00C73284" w:rsidRPr="00C73284" w:rsidTr="00C73284">
              <w:trPr>
                <w:tblCellSpacing w:w="15" w:type="dxa"/>
              </w:trPr>
              <w:tc>
                <w:tcPr>
                  <w:tcW w:w="54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73284" w:rsidRPr="00C73284" w:rsidRDefault="00C73284" w:rsidP="00C73284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73284">
                    <w:rPr>
                      <w:rFonts w:ascii="Arial" w:hAnsi="Arial" w:cs="Arial"/>
                      <w:sz w:val="24"/>
                      <w:szCs w:val="24"/>
                    </w:rPr>
                    <w:t>Земельный налог с физических лиц</w:t>
                  </w:r>
                </w:p>
              </w:tc>
            </w:tr>
          </w:tbl>
          <w:p w:rsidR="00870763" w:rsidRPr="00C73284" w:rsidRDefault="00870763" w:rsidP="00C73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763" w:rsidTr="00C73284">
        <w:trPr>
          <w:trHeight w:val="42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1 06 06043 10 0000 110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230" w:type="dxa"/>
              <w:tblCellSpacing w:w="15" w:type="dxa"/>
              <w:tblLayout w:type="fixed"/>
              <w:tblLook w:val="04A0"/>
            </w:tblPr>
            <w:tblGrid>
              <w:gridCol w:w="8458"/>
              <w:gridCol w:w="1772"/>
            </w:tblGrid>
            <w:tr w:rsidR="00870763" w:rsidRPr="00C73284">
              <w:trPr>
                <w:tblCellSpacing w:w="15" w:type="dxa"/>
              </w:trPr>
              <w:tc>
                <w:tcPr>
                  <w:tcW w:w="45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763" w:rsidRPr="00C73284" w:rsidRDefault="00870763" w:rsidP="00C73284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73284">
                    <w:rPr>
                      <w:rFonts w:ascii="Arial" w:hAnsi="Arial" w:cs="Arial"/>
                      <w:sz w:val="24"/>
                      <w:szCs w:val="24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9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763" w:rsidRPr="00C73284" w:rsidRDefault="00870763" w:rsidP="00C7328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70763" w:rsidRPr="00C73284" w:rsidRDefault="00870763" w:rsidP="00C73284">
            <w:pPr>
              <w:shd w:val="clear" w:color="auto" w:fill="FFFFFF"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</w:p>
        </w:tc>
      </w:tr>
    </w:tbl>
    <w:p w:rsidR="00870763" w:rsidRDefault="00870763" w:rsidP="00870763">
      <w:pPr>
        <w:ind w:firstLine="709"/>
        <w:jc w:val="both"/>
        <w:rPr>
          <w:rFonts w:ascii="Arial" w:hAnsi="Arial" w:cs="Arial"/>
          <w:bCs/>
          <w:lang w:eastAsia="ar-SA"/>
        </w:rPr>
      </w:pPr>
    </w:p>
    <w:p w:rsidR="00870763" w:rsidRPr="00C73284" w:rsidRDefault="00870763" w:rsidP="00870763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2. Настоящее Решение вступает в силу со дня его подписания.</w:t>
      </w:r>
    </w:p>
    <w:p w:rsidR="00870763" w:rsidRDefault="00870763" w:rsidP="00870763">
      <w:pPr>
        <w:ind w:firstLine="360"/>
        <w:jc w:val="both"/>
        <w:rPr>
          <w:rFonts w:ascii="Arial" w:hAnsi="Arial" w:cs="Arial"/>
          <w:color w:val="FF0000"/>
        </w:rPr>
      </w:pPr>
    </w:p>
    <w:p w:rsidR="00870763" w:rsidRDefault="00870763" w:rsidP="00870763">
      <w:pPr>
        <w:jc w:val="both"/>
        <w:rPr>
          <w:rFonts w:ascii="Arial" w:hAnsi="Arial" w:cs="Arial"/>
        </w:rPr>
      </w:pPr>
    </w:p>
    <w:p w:rsidR="00870763" w:rsidRPr="00C73284" w:rsidRDefault="00870763" w:rsidP="00870763">
      <w:pPr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Глава</w:t>
      </w:r>
    </w:p>
    <w:p w:rsidR="00870763" w:rsidRPr="00C73284" w:rsidRDefault="00870763" w:rsidP="00870763">
      <w:pPr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Шумаковского сельсовета </w:t>
      </w:r>
      <w:r w:rsidRPr="00C73284">
        <w:rPr>
          <w:rFonts w:ascii="Arial" w:hAnsi="Arial" w:cs="Arial"/>
          <w:sz w:val="24"/>
          <w:szCs w:val="24"/>
        </w:rPr>
        <w:tab/>
      </w:r>
      <w:r w:rsidRPr="00C73284">
        <w:rPr>
          <w:rFonts w:ascii="Arial" w:hAnsi="Arial" w:cs="Arial"/>
          <w:sz w:val="24"/>
          <w:szCs w:val="24"/>
        </w:rPr>
        <w:tab/>
      </w:r>
      <w:r w:rsidRPr="00C73284">
        <w:rPr>
          <w:rFonts w:ascii="Arial" w:hAnsi="Arial" w:cs="Arial"/>
          <w:sz w:val="24"/>
          <w:szCs w:val="24"/>
        </w:rPr>
        <w:tab/>
      </w:r>
      <w:r w:rsidRPr="00C73284">
        <w:rPr>
          <w:rFonts w:ascii="Arial" w:hAnsi="Arial" w:cs="Arial"/>
          <w:sz w:val="24"/>
          <w:szCs w:val="24"/>
        </w:rPr>
        <w:tab/>
      </w:r>
      <w:r w:rsidRPr="00C73284">
        <w:rPr>
          <w:rFonts w:ascii="Arial" w:hAnsi="Arial" w:cs="Arial"/>
          <w:sz w:val="24"/>
          <w:szCs w:val="24"/>
        </w:rPr>
        <w:tab/>
        <w:t>Н.И. Бобынцева</w:t>
      </w:r>
    </w:p>
    <w:p w:rsidR="00870763" w:rsidRDefault="00870763" w:rsidP="00870763">
      <w:pPr>
        <w:rPr>
          <w:rFonts w:ascii="Arial" w:hAnsi="Arial" w:cs="Arial"/>
        </w:rPr>
      </w:pPr>
    </w:p>
    <w:p w:rsidR="00870763" w:rsidRDefault="00870763" w:rsidP="00870763">
      <w:pPr>
        <w:rPr>
          <w:rFonts w:ascii="Arial" w:hAnsi="Arial" w:cs="Arial"/>
        </w:rPr>
      </w:pPr>
    </w:p>
    <w:p w:rsidR="00870763" w:rsidRDefault="00870763" w:rsidP="00870763">
      <w:pPr>
        <w:rPr>
          <w:rFonts w:ascii="Arial" w:hAnsi="Arial" w:cs="Arial"/>
        </w:rPr>
      </w:pPr>
    </w:p>
    <w:p w:rsidR="00870763" w:rsidRDefault="00870763" w:rsidP="00870763">
      <w:pPr>
        <w:tabs>
          <w:tab w:val="left" w:pos="5970"/>
          <w:tab w:val="center" w:pos="751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70763" w:rsidRDefault="00870763" w:rsidP="00870763">
      <w:pPr>
        <w:tabs>
          <w:tab w:val="left" w:pos="5970"/>
          <w:tab w:val="center" w:pos="7512"/>
        </w:tabs>
        <w:jc w:val="right"/>
        <w:rPr>
          <w:sz w:val="24"/>
          <w:szCs w:val="24"/>
        </w:rPr>
      </w:pPr>
    </w:p>
    <w:p w:rsidR="00870763" w:rsidRDefault="00870763" w:rsidP="00870763">
      <w:pPr>
        <w:tabs>
          <w:tab w:val="left" w:pos="5970"/>
          <w:tab w:val="center" w:pos="7512"/>
        </w:tabs>
        <w:jc w:val="right"/>
        <w:rPr>
          <w:sz w:val="24"/>
          <w:szCs w:val="24"/>
        </w:rPr>
      </w:pPr>
    </w:p>
    <w:p w:rsidR="00870763" w:rsidRDefault="00870763" w:rsidP="00C73284">
      <w:pPr>
        <w:tabs>
          <w:tab w:val="left" w:pos="5970"/>
          <w:tab w:val="center" w:pos="7512"/>
        </w:tabs>
        <w:rPr>
          <w:sz w:val="24"/>
          <w:szCs w:val="24"/>
        </w:rPr>
      </w:pPr>
    </w:p>
    <w:p w:rsidR="00C73284" w:rsidRDefault="00C73284" w:rsidP="00C73284">
      <w:pPr>
        <w:tabs>
          <w:tab w:val="left" w:pos="5970"/>
          <w:tab w:val="center" w:pos="7512"/>
        </w:tabs>
        <w:rPr>
          <w:sz w:val="24"/>
          <w:szCs w:val="24"/>
        </w:rPr>
      </w:pPr>
    </w:p>
    <w:p w:rsidR="00870763" w:rsidRPr="00C73284" w:rsidRDefault="00870763" w:rsidP="00C73284">
      <w:pPr>
        <w:pStyle w:val="af7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C73284" w:rsidRDefault="00870763" w:rsidP="00C73284">
      <w:pPr>
        <w:pStyle w:val="af7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к решению  Собрания депутатов </w:t>
      </w:r>
    </w:p>
    <w:p w:rsidR="00870763" w:rsidRPr="00C73284" w:rsidRDefault="00870763" w:rsidP="00C73284">
      <w:pPr>
        <w:pStyle w:val="af7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 Шумаковского сельсовета </w:t>
      </w:r>
    </w:p>
    <w:p w:rsidR="00870763" w:rsidRPr="00C73284" w:rsidRDefault="00870763" w:rsidP="00C73284">
      <w:pPr>
        <w:pStyle w:val="af7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870763" w:rsidRPr="00C73284" w:rsidRDefault="00870763" w:rsidP="00C73284">
      <w:pPr>
        <w:pStyle w:val="af7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от  24.12.2014 г.  № 186-5-65                   </w:t>
      </w:r>
    </w:p>
    <w:p w:rsidR="00870763" w:rsidRPr="00C73284" w:rsidRDefault="00870763" w:rsidP="00C73284">
      <w:pPr>
        <w:pStyle w:val="af7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«О    бюджете Шумаковского сельсовета </w:t>
      </w:r>
    </w:p>
    <w:p w:rsidR="00870763" w:rsidRPr="00C73284" w:rsidRDefault="00870763" w:rsidP="00C73284">
      <w:pPr>
        <w:pStyle w:val="af7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Курского района Курской области на 2015 год </w:t>
      </w:r>
    </w:p>
    <w:p w:rsidR="00870763" w:rsidRPr="00C73284" w:rsidRDefault="00870763" w:rsidP="00C73284">
      <w:pPr>
        <w:pStyle w:val="af7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и плановый период 2016 и 2017 годов»  </w:t>
      </w:r>
    </w:p>
    <w:p w:rsidR="00C73284" w:rsidRDefault="00870763" w:rsidP="00C73284">
      <w:pPr>
        <w:pStyle w:val="af7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в редакции  решения Собрания депутатов </w:t>
      </w:r>
    </w:p>
    <w:p w:rsidR="00870763" w:rsidRPr="00C73284" w:rsidRDefault="00870763" w:rsidP="00C73284">
      <w:pPr>
        <w:pStyle w:val="af7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 Шумаковского сельсовета </w:t>
      </w:r>
    </w:p>
    <w:p w:rsidR="00870763" w:rsidRPr="00C73284" w:rsidRDefault="00870763" w:rsidP="00C73284">
      <w:pPr>
        <w:pStyle w:val="af7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870763" w:rsidRDefault="00CE7C37" w:rsidP="00C73284">
      <w:pPr>
        <w:pStyle w:val="af7"/>
        <w:jc w:val="right"/>
      </w:pPr>
      <w:r w:rsidRPr="00C73284">
        <w:rPr>
          <w:rFonts w:ascii="Arial" w:hAnsi="Arial" w:cs="Arial"/>
          <w:sz w:val="24"/>
          <w:szCs w:val="24"/>
        </w:rPr>
        <w:t>от  30.01.2015 г.  № 193</w:t>
      </w:r>
      <w:r w:rsidR="00870763" w:rsidRPr="00C73284">
        <w:rPr>
          <w:rFonts w:ascii="Arial" w:hAnsi="Arial" w:cs="Arial"/>
          <w:sz w:val="24"/>
          <w:szCs w:val="24"/>
        </w:rPr>
        <w:t>-5-66</w:t>
      </w:r>
      <w:r w:rsidR="00870763">
        <w:t xml:space="preserve"> </w:t>
      </w:r>
    </w:p>
    <w:p w:rsidR="00870763" w:rsidRDefault="00870763" w:rsidP="00870763">
      <w:pPr>
        <w:jc w:val="right"/>
        <w:rPr>
          <w:sz w:val="24"/>
          <w:szCs w:val="24"/>
        </w:rPr>
      </w:pPr>
    </w:p>
    <w:p w:rsidR="00870763" w:rsidRDefault="00870763" w:rsidP="00870763">
      <w:pPr>
        <w:jc w:val="right"/>
        <w:rPr>
          <w:sz w:val="20"/>
          <w:szCs w:val="20"/>
        </w:rPr>
      </w:pPr>
    </w:p>
    <w:p w:rsidR="00870763" w:rsidRPr="00C73284" w:rsidRDefault="00870763" w:rsidP="00870763">
      <w:pPr>
        <w:jc w:val="center"/>
        <w:rPr>
          <w:rFonts w:ascii="Arial" w:hAnsi="Arial" w:cs="Arial"/>
          <w:b/>
          <w:sz w:val="32"/>
          <w:szCs w:val="32"/>
        </w:rPr>
      </w:pPr>
      <w:r w:rsidRPr="00C73284">
        <w:rPr>
          <w:rFonts w:ascii="Arial" w:hAnsi="Arial" w:cs="Arial"/>
          <w:b/>
          <w:sz w:val="32"/>
          <w:szCs w:val="32"/>
        </w:rPr>
        <w:t>Поступление доходов в бюджет</w:t>
      </w:r>
    </w:p>
    <w:p w:rsidR="00870763" w:rsidRPr="00C73284" w:rsidRDefault="00870763" w:rsidP="00870763">
      <w:pPr>
        <w:jc w:val="center"/>
        <w:rPr>
          <w:rFonts w:ascii="Arial" w:hAnsi="Arial" w:cs="Arial"/>
          <w:b/>
          <w:sz w:val="32"/>
          <w:szCs w:val="32"/>
        </w:rPr>
      </w:pPr>
      <w:r w:rsidRPr="00C73284">
        <w:rPr>
          <w:rFonts w:ascii="Arial" w:hAnsi="Arial" w:cs="Arial"/>
          <w:b/>
          <w:sz w:val="32"/>
          <w:szCs w:val="32"/>
        </w:rPr>
        <w:t xml:space="preserve">  Шумаковского  сельсовета  Курского района Курской области</w:t>
      </w:r>
    </w:p>
    <w:p w:rsidR="00870763" w:rsidRPr="00C73284" w:rsidRDefault="00870763" w:rsidP="00870763">
      <w:pPr>
        <w:jc w:val="center"/>
        <w:rPr>
          <w:rFonts w:ascii="Arial" w:hAnsi="Arial" w:cs="Arial"/>
          <w:b/>
          <w:sz w:val="32"/>
          <w:szCs w:val="32"/>
        </w:rPr>
      </w:pPr>
      <w:r w:rsidRPr="00C73284">
        <w:rPr>
          <w:rFonts w:ascii="Arial" w:hAnsi="Arial" w:cs="Arial"/>
          <w:b/>
          <w:sz w:val="32"/>
          <w:szCs w:val="32"/>
        </w:rPr>
        <w:t xml:space="preserve"> в 2015 году</w:t>
      </w:r>
    </w:p>
    <w:p w:rsidR="00870763" w:rsidRDefault="00870763" w:rsidP="00870763">
      <w:pPr>
        <w:tabs>
          <w:tab w:val="left" w:pos="9921"/>
        </w:tabs>
        <w:ind w:right="140"/>
        <w:jc w:val="right"/>
        <w:rPr>
          <w:bCs/>
          <w:sz w:val="20"/>
          <w:szCs w:val="20"/>
        </w:rPr>
      </w:pPr>
      <w:r>
        <w:rPr>
          <w:bCs/>
        </w:rPr>
        <w:t xml:space="preserve"> рублей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4820"/>
        <w:gridCol w:w="1559"/>
      </w:tblGrid>
      <w:tr w:rsidR="00870763" w:rsidTr="00C73284">
        <w:trPr>
          <w:trHeight w:val="2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>
            <w:pPr>
              <w:suppressAutoHyphens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63" w:rsidRPr="00C73284" w:rsidRDefault="00870763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ar-SA"/>
              </w:rPr>
            </w:pPr>
          </w:p>
          <w:p w:rsidR="00870763" w:rsidRPr="00C73284" w:rsidRDefault="00870763">
            <w:pPr>
              <w:suppressAutoHyphens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63" w:rsidRPr="00C73284" w:rsidRDefault="00870763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ar-SA"/>
              </w:rPr>
            </w:pPr>
          </w:p>
          <w:p w:rsidR="00870763" w:rsidRPr="00C73284" w:rsidRDefault="00870763">
            <w:pPr>
              <w:suppressAutoHyphens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Сумма</w:t>
            </w:r>
          </w:p>
        </w:tc>
      </w:tr>
      <w:tr w:rsidR="00870763" w:rsidTr="00C73284">
        <w:trPr>
          <w:trHeight w:val="1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Default="00870763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Default="00870763">
            <w:pPr>
              <w:suppressAutoHyphens/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Default="00870763">
            <w:pPr>
              <w:suppressAutoHyphens/>
              <w:jc w:val="center"/>
              <w:rPr>
                <w:snapToGrid w:val="0"/>
                <w:lang w:eastAsia="ar-SA"/>
              </w:rPr>
            </w:pPr>
            <w:r>
              <w:rPr>
                <w:snapToGrid w:val="0"/>
              </w:rPr>
              <w:t>3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 xml:space="preserve">710964,00 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44964,00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44964,00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1 01 02010 01 0000 110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43000,00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1 01 02020 01 0000 110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964,00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1000,00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 xml:space="preserve">  662000,00</w:t>
            </w:r>
          </w:p>
        </w:tc>
      </w:tr>
      <w:tr w:rsidR="00870763" w:rsidTr="00C73284">
        <w:trPr>
          <w:trHeight w:val="4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1 06 01000 00 0000 110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12000,00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1 06 01030 10 0000 110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 xml:space="preserve"> 12000,00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650000,00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1 06 06033 10 0000 110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870763" w:rsidRPr="00C73284" w:rsidRDefault="00870763" w:rsidP="00C73284">
            <w:pPr>
              <w:shd w:val="clear" w:color="auto" w:fill="FFFFFF"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640000,00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1 06 06040 00 0000 110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65" w:type="dxa"/>
              <w:tblCellSpacing w:w="15" w:type="dxa"/>
              <w:tblLayout w:type="fixed"/>
              <w:tblLook w:val="04A0"/>
            </w:tblPr>
            <w:tblGrid>
              <w:gridCol w:w="95"/>
              <w:gridCol w:w="5470"/>
            </w:tblGrid>
            <w:tr w:rsidR="00870763" w:rsidRPr="00C73284">
              <w:trPr>
                <w:tblCellSpacing w:w="15" w:type="dxa"/>
              </w:trPr>
              <w:tc>
                <w:tcPr>
                  <w:tcW w:w="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763" w:rsidRPr="00C73284" w:rsidRDefault="00870763" w:rsidP="00C7328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763" w:rsidRPr="00C73284" w:rsidRDefault="00870763" w:rsidP="00C73284">
                  <w:pPr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73284">
                    <w:rPr>
                      <w:rFonts w:ascii="Arial" w:hAnsi="Arial" w:cs="Arial"/>
                      <w:sz w:val="24"/>
                      <w:szCs w:val="24"/>
                    </w:rPr>
                    <w:t>Земельный налог с физических лиц</w:t>
                  </w:r>
                </w:p>
              </w:tc>
            </w:tr>
          </w:tbl>
          <w:p w:rsidR="00870763" w:rsidRPr="00C73284" w:rsidRDefault="00870763" w:rsidP="00C732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 xml:space="preserve"> 640000,00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1 06 06043 10 0000 110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230" w:type="dxa"/>
              <w:tblCellSpacing w:w="15" w:type="dxa"/>
              <w:tblLayout w:type="fixed"/>
              <w:tblLook w:val="04A0"/>
            </w:tblPr>
            <w:tblGrid>
              <w:gridCol w:w="8458"/>
              <w:gridCol w:w="1772"/>
            </w:tblGrid>
            <w:tr w:rsidR="00870763" w:rsidRPr="00C73284">
              <w:trPr>
                <w:tblCellSpacing w:w="15" w:type="dxa"/>
              </w:trPr>
              <w:tc>
                <w:tcPr>
                  <w:tcW w:w="45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763" w:rsidRPr="00C73284" w:rsidRDefault="00870763" w:rsidP="00C7328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73284">
                    <w:rPr>
                      <w:rFonts w:ascii="Arial" w:hAnsi="Arial" w:cs="Arial"/>
                      <w:sz w:val="24"/>
                      <w:szCs w:val="24"/>
                    </w:rPr>
                    <w:t xml:space="preserve">Земельный налог с физических лиц, обладающих </w:t>
                  </w:r>
                  <w:proofErr w:type="gramStart"/>
                  <w:r w:rsidRPr="00C73284">
                    <w:rPr>
                      <w:rFonts w:ascii="Arial" w:hAnsi="Arial" w:cs="Arial"/>
                      <w:sz w:val="24"/>
                      <w:szCs w:val="24"/>
                    </w:rPr>
                    <w:t>земельным</w:t>
                  </w:r>
                  <w:proofErr w:type="gramEnd"/>
                </w:p>
                <w:p w:rsidR="00870763" w:rsidRPr="00C73284" w:rsidRDefault="00870763" w:rsidP="00C7328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73284">
                    <w:rPr>
                      <w:rFonts w:ascii="Arial" w:hAnsi="Arial" w:cs="Arial"/>
                      <w:sz w:val="24"/>
                      <w:szCs w:val="24"/>
                    </w:rPr>
                    <w:t xml:space="preserve"> участком, расположенным в границах сельских поселений</w:t>
                  </w:r>
                </w:p>
              </w:tc>
              <w:tc>
                <w:tcPr>
                  <w:tcW w:w="9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0763" w:rsidRPr="00C73284" w:rsidRDefault="00870763" w:rsidP="00C7328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70763" w:rsidRPr="00C73284" w:rsidRDefault="00870763" w:rsidP="00C73284">
            <w:pPr>
              <w:shd w:val="clear" w:color="auto" w:fill="FFFFFF"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10000,00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1 08 00000 00 0000 000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Госпошлина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4000,00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1 08 04000 01 0000 110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4000,00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</w:t>
            </w: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4000,00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 xml:space="preserve">2063480,20  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 xml:space="preserve">2063480,20  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1381942,00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2 02 01001 10 0000 151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1381942,00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color w:val="000000"/>
                <w:sz w:val="24"/>
                <w:szCs w:val="24"/>
              </w:rPr>
              <w:t>2 02 03000 00 0000 151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69243,00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color w:val="000000"/>
                <w:sz w:val="24"/>
                <w:szCs w:val="24"/>
              </w:rPr>
              <w:t>2 02 03015 10 0000 151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69243,00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autoSpaceDE w:val="0"/>
              <w:autoSpaceDN w:val="0"/>
              <w:jc w:val="both"/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  <w:t>202 04000 00 0000 000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612295,20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autoSpaceDE w:val="0"/>
              <w:autoSpaceDN w:val="0"/>
              <w:jc w:val="both"/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  <w:t>202 040 10 0000 00 000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612295,20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63" w:rsidRPr="00C73284" w:rsidRDefault="00870763" w:rsidP="00C73284">
            <w:pPr>
              <w:suppressAutoHyphens/>
              <w:autoSpaceDE w:val="0"/>
              <w:autoSpaceDN w:val="0"/>
              <w:jc w:val="both"/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  <w:t>202 04014 10 0000 151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трансферты, передаваемые  из бюджета муниципального района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napToGrid w:val="0"/>
                <w:sz w:val="24"/>
                <w:szCs w:val="24"/>
              </w:rPr>
              <w:t>612295,20</w:t>
            </w:r>
          </w:p>
        </w:tc>
      </w:tr>
      <w:tr w:rsidR="00870763" w:rsidTr="00C73284">
        <w:trPr>
          <w:trHeight w:val="4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763" w:rsidRPr="00C73284" w:rsidRDefault="00870763" w:rsidP="00C732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C73284">
              <w:rPr>
                <w:rFonts w:ascii="Arial" w:hAnsi="Arial" w:cs="Arial"/>
                <w:sz w:val="24"/>
                <w:szCs w:val="24"/>
              </w:rPr>
              <w:t>2774444,20</w:t>
            </w:r>
          </w:p>
        </w:tc>
      </w:tr>
    </w:tbl>
    <w:p w:rsidR="00870763" w:rsidRPr="00C73284" w:rsidRDefault="00870763" w:rsidP="00C73284">
      <w:pPr>
        <w:rPr>
          <w:b/>
        </w:rPr>
      </w:pPr>
    </w:p>
    <w:p w:rsidR="00870763" w:rsidRDefault="00870763" w:rsidP="00870763">
      <w:pPr>
        <w:numPr>
          <w:ilvl w:val="0"/>
          <w:numId w:val="2"/>
        </w:numPr>
        <w:tabs>
          <w:tab w:val="left" w:pos="5970"/>
          <w:tab w:val="center" w:pos="7512"/>
        </w:tabs>
        <w:suppressAutoHyphens/>
        <w:spacing w:after="0" w:line="240" w:lineRule="auto"/>
        <w:jc w:val="right"/>
        <w:rPr>
          <w:sz w:val="24"/>
          <w:szCs w:val="24"/>
        </w:rPr>
      </w:pPr>
    </w:p>
    <w:p w:rsidR="00870763" w:rsidRPr="00C73284" w:rsidRDefault="00870763" w:rsidP="00870763">
      <w:pPr>
        <w:numPr>
          <w:ilvl w:val="0"/>
          <w:numId w:val="2"/>
        </w:numPr>
        <w:tabs>
          <w:tab w:val="left" w:pos="5970"/>
          <w:tab w:val="center" w:pos="7512"/>
        </w:tabs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Приложение № 5</w:t>
      </w:r>
    </w:p>
    <w:p w:rsidR="00C73284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к решению  Собрания депутатов </w:t>
      </w:r>
    </w:p>
    <w:p w:rsidR="00870763" w:rsidRPr="00C73284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 Шумаковского сельсовета </w:t>
      </w:r>
    </w:p>
    <w:p w:rsidR="00870763" w:rsidRPr="00C73284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870763" w:rsidRPr="00C73284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от  24.12.2014 г.  № 186-5-65                   </w:t>
      </w:r>
    </w:p>
    <w:p w:rsidR="00870763" w:rsidRPr="00C73284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«О    бюджете Шумаковского сельсовета </w:t>
      </w:r>
    </w:p>
    <w:p w:rsidR="00870763" w:rsidRPr="00C73284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Курского района Курской области на 2015 год </w:t>
      </w:r>
    </w:p>
    <w:p w:rsidR="00870763" w:rsidRPr="00C73284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и плановый период 2016 и 2017 годов»  </w:t>
      </w:r>
    </w:p>
    <w:p w:rsidR="00C73284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в редакции  решения Собрания депутатов</w:t>
      </w:r>
    </w:p>
    <w:p w:rsidR="00870763" w:rsidRPr="00C73284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 xml:space="preserve">  Шумаковского сельсовета </w:t>
      </w:r>
    </w:p>
    <w:p w:rsidR="00870763" w:rsidRPr="00C73284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870763" w:rsidRPr="00C73284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73284">
        <w:rPr>
          <w:rFonts w:ascii="Arial" w:hAnsi="Arial" w:cs="Arial"/>
          <w:sz w:val="24"/>
          <w:szCs w:val="24"/>
        </w:rPr>
        <w:t>от  30.01.2015 г.  № 19</w:t>
      </w:r>
      <w:r w:rsidR="00CE7C37" w:rsidRPr="00C73284">
        <w:rPr>
          <w:rFonts w:ascii="Arial" w:hAnsi="Arial" w:cs="Arial"/>
          <w:sz w:val="24"/>
          <w:szCs w:val="24"/>
        </w:rPr>
        <w:t>3</w:t>
      </w:r>
      <w:r w:rsidRPr="00C73284">
        <w:rPr>
          <w:rFonts w:ascii="Arial" w:hAnsi="Arial" w:cs="Arial"/>
          <w:sz w:val="24"/>
          <w:szCs w:val="24"/>
        </w:rPr>
        <w:t xml:space="preserve">-5-66 </w:t>
      </w:r>
    </w:p>
    <w:p w:rsidR="00870763" w:rsidRDefault="00870763" w:rsidP="00870763">
      <w:pPr>
        <w:jc w:val="right"/>
        <w:rPr>
          <w:sz w:val="24"/>
          <w:szCs w:val="24"/>
        </w:rPr>
      </w:pPr>
    </w:p>
    <w:p w:rsidR="00870763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sz w:val="20"/>
          <w:szCs w:val="20"/>
        </w:rPr>
      </w:pPr>
    </w:p>
    <w:p w:rsidR="00870763" w:rsidRPr="00C73284" w:rsidRDefault="00870763" w:rsidP="00870763">
      <w:pPr>
        <w:pStyle w:val="8"/>
        <w:tabs>
          <w:tab w:val="left" w:pos="0"/>
        </w:tabs>
        <w:rPr>
          <w:rFonts w:ascii="Arial" w:hAnsi="Arial" w:cs="Arial"/>
          <w:sz w:val="32"/>
          <w:szCs w:val="32"/>
        </w:rPr>
      </w:pPr>
      <w:r w:rsidRPr="00C73284">
        <w:rPr>
          <w:rFonts w:ascii="Arial" w:hAnsi="Arial" w:cs="Arial"/>
          <w:color w:val="000000"/>
          <w:sz w:val="32"/>
          <w:szCs w:val="32"/>
        </w:rPr>
        <w:t xml:space="preserve">Распределение бюджетных ассигнований по разделам, подразделам, целевым статьям </w:t>
      </w:r>
      <w:r w:rsidRPr="00C73284">
        <w:rPr>
          <w:rFonts w:ascii="Arial" w:hAnsi="Arial" w:cs="Arial"/>
          <w:bCs/>
          <w:sz w:val="32"/>
          <w:szCs w:val="32"/>
        </w:rPr>
        <w:t xml:space="preserve">(муниципальным программам и </w:t>
      </w:r>
      <w:proofErr w:type="spellStart"/>
      <w:r w:rsidRPr="00C73284">
        <w:rPr>
          <w:rFonts w:ascii="Arial" w:hAnsi="Arial" w:cs="Arial"/>
          <w:bCs/>
          <w:sz w:val="32"/>
          <w:szCs w:val="32"/>
        </w:rPr>
        <w:t>непрограммным</w:t>
      </w:r>
      <w:proofErr w:type="spellEnd"/>
      <w:r w:rsidRPr="00C73284">
        <w:rPr>
          <w:rFonts w:ascii="Arial" w:hAnsi="Arial" w:cs="Arial"/>
          <w:bCs/>
          <w:sz w:val="32"/>
          <w:szCs w:val="32"/>
        </w:rPr>
        <w:t xml:space="preserve"> направлениям деятельности), группам (подгруппам)</w:t>
      </w:r>
      <w:r w:rsidRPr="00C73284">
        <w:rPr>
          <w:rFonts w:ascii="Arial" w:hAnsi="Arial" w:cs="Arial"/>
          <w:color w:val="000000"/>
          <w:sz w:val="32"/>
          <w:szCs w:val="32"/>
        </w:rPr>
        <w:t xml:space="preserve">  видов расходов классификации расходов бюджета </w:t>
      </w:r>
      <w:r w:rsidRPr="00C73284">
        <w:rPr>
          <w:rFonts w:ascii="Arial" w:hAnsi="Arial" w:cs="Arial"/>
          <w:sz w:val="32"/>
          <w:szCs w:val="32"/>
        </w:rPr>
        <w:t xml:space="preserve">  Шумаковского сельсовета Курского района </w:t>
      </w:r>
    </w:p>
    <w:p w:rsidR="00870763" w:rsidRPr="00C73284" w:rsidRDefault="00870763" w:rsidP="00870763">
      <w:pPr>
        <w:pStyle w:val="8"/>
        <w:tabs>
          <w:tab w:val="left" w:pos="0"/>
        </w:tabs>
        <w:rPr>
          <w:rFonts w:ascii="Arial" w:hAnsi="Arial" w:cs="Arial"/>
          <w:sz w:val="32"/>
          <w:szCs w:val="32"/>
        </w:rPr>
      </w:pPr>
      <w:r w:rsidRPr="00C73284">
        <w:rPr>
          <w:rFonts w:ascii="Arial" w:hAnsi="Arial" w:cs="Arial"/>
          <w:sz w:val="32"/>
          <w:szCs w:val="32"/>
        </w:rPr>
        <w:t>Курской области на 2015  год.</w:t>
      </w:r>
    </w:p>
    <w:p w:rsidR="00870763" w:rsidRDefault="00870763" w:rsidP="00870763">
      <w:pPr>
        <w:jc w:val="right"/>
      </w:pPr>
      <w:r>
        <w:t xml:space="preserve"> рублей</w:t>
      </w:r>
    </w:p>
    <w:tbl>
      <w:tblPr>
        <w:tblW w:w="9072" w:type="dxa"/>
        <w:tblInd w:w="250" w:type="dxa"/>
        <w:tblLayout w:type="fixed"/>
        <w:tblLook w:val="04A0"/>
      </w:tblPr>
      <w:tblGrid>
        <w:gridCol w:w="3402"/>
        <w:gridCol w:w="851"/>
        <w:gridCol w:w="850"/>
        <w:gridCol w:w="1276"/>
        <w:gridCol w:w="1134"/>
        <w:gridCol w:w="1559"/>
      </w:tblGrid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Под</w:t>
            </w:r>
          </w:p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Целевая</w:t>
            </w:r>
          </w:p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Вид</w:t>
            </w:r>
          </w:p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A42191">
              <w:rPr>
                <w:rFonts w:ascii="Arial" w:hAnsi="Arial" w:cs="Arial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tabs>
                <w:tab w:val="left" w:pos="813"/>
              </w:tabs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2774444,20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1579906,00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447000,00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napToGrid w:val="0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71 0 0000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447000,00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ind w:firstLine="33"/>
              <w:jc w:val="both"/>
              <w:outlineLvl w:val="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71 1 0000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447000,00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napToGrid w:val="0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71 1 1402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447000,00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pStyle w:val="1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71 1 1402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100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447000,00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11246,94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42191">
              <w:rPr>
                <w:rFonts w:ascii="Arial" w:hAnsi="Arial" w:cs="Arial"/>
                <w:sz w:val="24"/>
                <w:szCs w:val="24"/>
              </w:rPr>
              <w:t>из бюджетов поселений на осуществление 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85 1 0000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11246,94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 внешнего муниципального финансового  контроля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85 1 1490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11246,94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85 1 1490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11246,94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Функционирование Правительства Российской Федерации, </w:t>
            </w:r>
            <w:r w:rsidRPr="00A4219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1020944,60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73 0 0000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1010400,00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pStyle w:val="NoSpacing1"/>
              <w:jc w:val="both"/>
              <w:rPr>
                <w:rFonts w:ascii="Arial" w:hAnsi="Arial" w:cs="Arial"/>
              </w:rPr>
            </w:pPr>
            <w:r w:rsidRPr="00A42191">
              <w:rPr>
                <w:rFonts w:ascii="Arial" w:hAnsi="Arial" w:cs="Arial"/>
                <w:snapToGrid w:val="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73 1 0000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1010400,00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ind w:firstLine="33"/>
              <w:jc w:val="both"/>
              <w:outlineLvl w:val="4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1010400,00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pStyle w:val="1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100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1010400,00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85 0 0000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ind w:left="-109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10544,60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42191">
              <w:rPr>
                <w:rFonts w:ascii="Arial" w:hAnsi="Arial" w:cs="Arial"/>
                <w:sz w:val="24"/>
                <w:szCs w:val="24"/>
              </w:rPr>
              <w:t>из бюджетов поселений на осуществление 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85 1 0000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10544,60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 внутреннего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финансового  контроля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85 1 1491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10544,60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85 1 1491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10544,60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100714,46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Реализация государственных функций,</w:t>
            </w:r>
          </w:p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proofErr w:type="gramStart"/>
            <w:r w:rsidRPr="00A42191">
              <w:rPr>
                <w:rFonts w:ascii="Arial" w:hAnsi="Arial" w:cs="Arial"/>
                <w:sz w:val="24"/>
                <w:szCs w:val="24"/>
              </w:rPr>
              <w:t>связанных</w:t>
            </w:r>
            <w:proofErr w:type="gramEnd"/>
            <w:r w:rsidRPr="00A42191">
              <w:rPr>
                <w:rFonts w:ascii="Arial" w:hAnsi="Arial" w:cs="Arial"/>
                <w:sz w:val="24"/>
                <w:szCs w:val="24"/>
              </w:rPr>
              <w:t xml:space="preserve">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76 0 0000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100714,46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 Выполнение других   обязательств  Шумаковского сельсовета Курского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76 1 0000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100714,46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 Выполнение других (прочих) обязательств органа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76 1 1404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100714,46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76 1 1404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200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100714,46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69243,00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69243,00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A42191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A42191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69243,00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A42191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A42191">
              <w:rPr>
                <w:rFonts w:ascii="Arial" w:hAnsi="Arial" w:cs="Arial"/>
                <w:sz w:val="24"/>
                <w:szCs w:val="24"/>
              </w:rPr>
              <w:t xml:space="preserve">  расходы органов местного самоуправления по первичному воинскому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учету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69243,00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учёта на территориях, где отсутствуют 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69243,00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pStyle w:val="1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100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68745,60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200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497,40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290 800,00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280 800,00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в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 на 2015-2019годы</w:t>
            </w:r>
            <w:r w:rsidRPr="00A4219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280 800,00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A42191">
              <w:rPr>
                <w:rFonts w:ascii="Arial" w:hAnsi="Arial" w:cs="Arial"/>
                <w:sz w:val="24"/>
                <w:szCs w:val="24"/>
              </w:rPr>
              <w:t xml:space="preserve">Подпрограмма «Обеспечение комплексной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в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 на 2015-2019годы</w:t>
            </w:r>
            <w:r w:rsidRPr="00A42191">
              <w:rPr>
                <w:rFonts w:ascii="Arial" w:hAnsi="Arial" w:cs="Arial"/>
                <w:sz w:val="24"/>
                <w:szCs w:val="24"/>
              </w:rPr>
              <w:t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в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 на 2015-2019годы</w:t>
            </w:r>
            <w:r w:rsidRPr="00A42191">
              <w:rPr>
                <w:rFonts w:ascii="Arial" w:hAnsi="Arial" w:cs="Arial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13 1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переданных полномочий по созданию, содержанию и организации   деятельности аварийно-спасательных служб и (или) аварийно-спасательных формирований на территории поселения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13 1 1498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13 1 1498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Подпрограмма «Снижение рисков и смягчение последствий чрезвычайных ситуаций природного и техногенного характера в 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 на 2015-2019годы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 муниципальной программы ««Защита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в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 на 2015-2019годы</w:t>
            </w:r>
            <w:r w:rsidRPr="00A4219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13 2 0000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Осуществление переданных полномочий по участию в предупреждении и ликвидации последствий чрезвычайных ситуаций в границах поселений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13 2 1494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13 2 1494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10 000,00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djustRightInd w:val="0"/>
              <w:jc w:val="both"/>
              <w:outlineLvl w:val="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Расходы муниципального образования на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13 1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1415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13 1 1415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255622,20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159816,00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 на 2015-2019годы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159 816,00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  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«Обеспечение качественными услугами ЖКХ населения Шумаковского сельсовета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«Обеспечение доступным и комфортным жильем и коммунальными услугами граждан в Шумаковском сельсовете  </w:t>
            </w:r>
            <w:r w:rsidRPr="00A42191">
              <w:rPr>
                <w:rFonts w:ascii="Arial" w:hAnsi="Arial" w:cs="Arial"/>
                <w:sz w:val="24"/>
                <w:szCs w:val="24"/>
              </w:rPr>
              <w:t>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на 2015-2019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07 3 0000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159 816,00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переданных полномочий  по обеспечению проживающих в поселении </w:t>
            </w:r>
            <w:r w:rsidRPr="00A42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соответствии с заключенными соглашениями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07 3 1492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159 816,00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07 3 1492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159 816,00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26 636,00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Осуществление переданных полномочий по организации в границах поселения тепло и водоснабжения населения, водоотведения в пределах полномочий, установленных законодательством Российской Федерации в соответствии с заключенными 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07 3 1493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26 636,00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07 3 1493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26 636,00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69170,20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Мероприятия по благоустройству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20 000,00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20 000,00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Осуществление переданных полномочий по организации сбора и вывоза бытовых отходов и мусора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9216,20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9216,20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Осуществление переданных полномочий по организации ритуальных услуг и содержание мест захоронения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39 954,00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39 954,00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576873,00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576873,00</w:t>
            </w:r>
          </w:p>
        </w:tc>
      </w:tr>
      <w:tr w:rsidR="00A42191" w:rsidTr="00A42191">
        <w:trPr>
          <w:trHeight w:val="67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pStyle w:val="2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Муниципальная программа «Развитие  культуры Шумаковского сельсовета Курского района Курской области» на 2015-2019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576873,00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Подпрограмма «Наследие» муниципальной программы «Развитие культуры в Шумаковском  сельсовете Курского района Курской области на 2015-2019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01 2 0000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95873,00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Осуществление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поселения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01 2 1497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95873,00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01 2 1497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95873,00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Подпрограмма «Искусство» муниципальной программы «Развитие культуры Шумаковского сельсовета  Курского района Курской области на 2015-2019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01 3 0000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481 000,00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290 000,00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290 000,00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pStyle w:val="af1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Создание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188000,00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188000,00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3 000,00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tabs>
                <w:tab w:val="left" w:pos="0"/>
                <w:tab w:val="center" w:pos="28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«Повышение эффективности работы с молодежью, организация отдыха и оздоровления детей, молодежи, развитие физической культуры и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спорта»</w:t>
            </w:r>
          </w:p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в Шумаковском сельсовете Курского района Курской области на 2015-2019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08 0 0000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djustRightInd w:val="0"/>
              <w:ind w:firstLine="6"/>
              <w:jc w:val="both"/>
              <w:outlineLvl w:val="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в Шумаковском сельсовете Курского района Курской области на 2015-2019 годы»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08 3 0000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 физической культурой и спортом и ведению здорового образа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08 3 1406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2191" w:rsidTr="00A42191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08 3 1406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</w:tbl>
    <w:p w:rsidR="00870763" w:rsidRDefault="00870763" w:rsidP="00870763">
      <w:pPr>
        <w:numPr>
          <w:ilvl w:val="0"/>
          <w:numId w:val="2"/>
        </w:numPr>
        <w:tabs>
          <w:tab w:val="left" w:pos="5970"/>
          <w:tab w:val="center" w:pos="7512"/>
        </w:tabs>
        <w:suppressAutoHyphens/>
        <w:spacing w:after="0" w:line="240" w:lineRule="auto"/>
        <w:jc w:val="right"/>
        <w:rPr>
          <w:sz w:val="24"/>
          <w:szCs w:val="24"/>
          <w:lang w:eastAsia="ar-SA"/>
        </w:rPr>
      </w:pPr>
    </w:p>
    <w:p w:rsidR="00870763" w:rsidRDefault="00870763" w:rsidP="00870763">
      <w:pPr>
        <w:numPr>
          <w:ilvl w:val="0"/>
          <w:numId w:val="2"/>
        </w:numPr>
        <w:tabs>
          <w:tab w:val="left" w:pos="5970"/>
          <w:tab w:val="center" w:pos="7512"/>
        </w:tabs>
        <w:suppressAutoHyphens/>
        <w:spacing w:after="0" w:line="240" w:lineRule="auto"/>
        <w:jc w:val="right"/>
        <w:rPr>
          <w:sz w:val="24"/>
          <w:szCs w:val="24"/>
        </w:rPr>
      </w:pPr>
    </w:p>
    <w:p w:rsidR="00870763" w:rsidRDefault="00870763" w:rsidP="00870763">
      <w:pPr>
        <w:numPr>
          <w:ilvl w:val="0"/>
          <w:numId w:val="2"/>
        </w:numPr>
        <w:tabs>
          <w:tab w:val="left" w:pos="5970"/>
          <w:tab w:val="center" w:pos="7512"/>
        </w:tabs>
        <w:suppressAutoHyphens/>
        <w:spacing w:after="0" w:line="240" w:lineRule="auto"/>
        <w:jc w:val="right"/>
        <w:rPr>
          <w:sz w:val="24"/>
          <w:szCs w:val="24"/>
        </w:rPr>
      </w:pPr>
    </w:p>
    <w:p w:rsidR="00870763" w:rsidRDefault="00870763" w:rsidP="00870763">
      <w:pPr>
        <w:numPr>
          <w:ilvl w:val="0"/>
          <w:numId w:val="2"/>
        </w:numPr>
        <w:tabs>
          <w:tab w:val="left" w:pos="5970"/>
          <w:tab w:val="center" w:pos="7512"/>
        </w:tabs>
        <w:suppressAutoHyphens/>
        <w:spacing w:after="0" w:line="240" w:lineRule="auto"/>
        <w:jc w:val="right"/>
        <w:rPr>
          <w:sz w:val="24"/>
          <w:szCs w:val="24"/>
        </w:rPr>
      </w:pPr>
    </w:p>
    <w:p w:rsidR="00870763" w:rsidRDefault="00870763" w:rsidP="00870763">
      <w:pPr>
        <w:numPr>
          <w:ilvl w:val="0"/>
          <w:numId w:val="2"/>
        </w:numPr>
        <w:tabs>
          <w:tab w:val="left" w:pos="5970"/>
          <w:tab w:val="center" w:pos="7512"/>
        </w:tabs>
        <w:suppressAutoHyphens/>
        <w:spacing w:after="0" w:line="240" w:lineRule="auto"/>
        <w:jc w:val="right"/>
        <w:rPr>
          <w:sz w:val="24"/>
          <w:szCs w:val="24"/>
        </w:rPr>
      </w:pPr>
    </w:p>
    <w:p w:rsidR="00870763" w:rsidRDefault="00870763" w:rsidP="00870763">
      <w:pPr>
        <w:numPr>
          <w:ilvl w:val="0"/>
          <w:numId w:val="2"/>
        </w:numPr>
        <w:tabs>
          <w:tab w:val="left" w:pos="5970"/>
          <w:tab w:val="center" w:pos="7512"/>
        </w:tabs>
        <w:suppressAutoHyphens/>
        <w:spacing w:after="0" w:line="240" w:lineRule="auto"/>
        <w:jc w:val="right"/>
        <w:rPr>
          <w:sz w:val="24"/>
          <w:szCs w:val="24"/>
        </w:rPr>
      </w:pPr>
    </w:p>
    <w:p w:rsidR="00870763" w:rsidRDefault="00870763" w:rsidP="00870763">
      <w:pPr>
        <w:tabs>
          <w:tab w:val="left" w:pos="5970"/>
          <w:tab w:val="center" w:pos="7512"/>
        </w:tabs>
        <w:jc w:val="right"/>
        <w:rPr>
          <w:sz w:val="24"/>
          <w:szCs w:val="24"/>
        </w:rPr>
      </w:pPr>
    </w:p>
    <w:p w:rsidR="00870763" w:rsidRPr="00A42191" w:rsidRDefault="00870763" w:rsidP="00A42191">
      <w:pPr>
        <w:tabs>
          <w:tab w:val="left" w:pos="5970"/>
          <w:tab w:val="center" w:pos="7512"/>
        </w:tabs>
        <w:suppressAutoHyphens/>
        <w:spacing w:after="0" w:line="240" w:lineRule="auto"/>
        <w:rPr>
          <w:sz w:val="24"/>
          <w:szCs w:val="24"/>
        </w:rPr>
      </w:pPr>
    </w:p>
    <w:p w:rsidR="00870763" w:rsidRDefault="00870763" w:rsidP="00870763">
      <w:pPr>
        <w:numPr>
          <w:ilvl w:val="0"/>
          <w:numId w:val="2"/>
        </w:numPr>
        <w:tabs>
          <w:tab w:val="left" w:pos="5970"/>
          <w:tab w:val="center" w:pos="7512"/>
        </w:tabs>
        <w:suppressAutoHyphens/>
        <w:spacing w:after="0" w:line="240" w:lineRule="auto"/>
        <w:jc w:val="right"/>
        <w:rPr>
          <w:sz w:val="24"/>
          <w:szCs w:val="24"/>
        </w:rPr>
      </w:pPr>
    </w:p>
    <w:p w:rsidR="00870763" w:rsidRPr="00A42191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lastRenderedPageBreak/>
        <w:t>Приложение №7</w:t>
      </w:r>
    </w:p>
    <w:p w:rsidR="00A42191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 xml:space="preserve">к решению  Собрания депутатов </w:t>
      </w:r>
    </w:p>
    <w:p w:rsidR="00870763" w:rsidRPr="00A42191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 xml:space="preserve"> Шумаковского сельсовета </w:t>
      </w:r>
    </w:p>
    <w:p w:rsidR="00870763" w:rsidRPr="00A42191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870763" w:rsidRPr="00A42191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 xml:space="preserve">от  24.12.2014 г.  № 186-5-65                   </w:t>
      </w:r>
    </w:p>
    <w:p w:rsidR="00870763" w:rsidRPr="00A42191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 xml:space="preserve">«О    бюджете Шумаковского сельсовета </w:t>
      </w:r>
    </w:p>
    <w:p w:rsidR="00870763" w:rsidRPr="00A42191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 xml:space="preserve">Курского района Курской области на 2015 год </w:t>
      </w:r>
    </w:p>
    <w:p w:rsidR="00870763" w:rsidRPr="00A42191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 xml:space="preserve">и плановый период 2016 и 2017 годов»  </w:t>
      </w:r>
    </w:p>
    <w:p w:rsidR="00A42191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>в редакции  решения Собрания депутатов</w:t>
      </w:r>
    </w:p>
    <w:p w:rsidR="00870763" w:rsidRPr="00A42191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 xml:space="preserve">  Шумаковского сельсовета </w:t>
      </w:r>
    </w:p>
    <w:p w:rsidR="00870763" w:rsidRPr="00A42191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870763" w:rsidRDefault="00870763" w:rsidP="00A42191">
      <w:pPr>
        <w:pStyle w:val="af7"/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>от  30.01.2015 г.  № 19</w:t>
      </w:r>
      <w:r w:rsidR="00CE7C37" w:rsidRPr="00A42191">
        <w:rPr>
          <w:rFonts w:ascii="Arial" w:hAnsi="Arial" w:cs="Arial"/>
          <w:sz w:val="24"/>
          <w:szCs w:val="24"/>
        </w:rPr>
        <w:t>3</w:t>
      </w:r>
      <w:r w:rsidRPr="00A42191">
        <w:rPr>
          <w:rFonts w:ascii="Arial" w:hAnsi="Arial" w:cs="Arial"/>
          <w:sz w:val="24"/>
          <w:szCs w:val="24"/>
        </w:rPr>
        <w:t xml:space="preserve">-5-66   </w:t>
      </w:r>
    </w:p>
    <w:p w:rsidR="00A42191" w:rsidRPr="00A42191" w:rsidRDefault="00A42191" w:rsidP="00A42191">
      <w:pPr>
        <w:pStyle w:val="af7"/>
        <w:jc w:val="right"/>
        <w:rPr>
          <w:rFonts w:ascii="Arial" w:hAnsi="Arial" w:cs="Arial"/>
          <w:sz w:val="24"/>
          <w:szCs w:val="24"/>
        </w:rPr>
      </w:pPr>
    </w:p>
    <w:p w:rsidR="00870763" w:rsidRPr="00A42191" w:rsidRDefault="00870763" w:rsidP="0087076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42191">
        <w:rPr>
          <w:rFonts w:ascii="Arial" w:hAnsi="Arial" w:cs="Arial"/>
          <w:b/>
          <w:sz w:val="32"/>
          <w:szCs w:val="32"/>
        </w:rPr>
        <w:t>Ведомственная структура расходов бюджета   Шумаковского сельсовета Курского района Курской области  на 2015 год.</w:t>
      </w:r>
    </w:p>
    <w:p w:rsidR="00870763" w:rsidRPr="00A42191" w:rsidRDefault="00870763" w:rsidP="00A4219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42191">
        <w:rPr>
          <w:rFonts w:ascii="Arial" w:hAnsi="Arial" w:cs="Arial"/>
          <w:color w:val="000000"/>
          <w:sz w:val="24"/>
          <w:szCs w:val="24"/>
        </w:rPr>
        <w:t>Главный  распорядитель  бюджетных средст</w:t>
      </w:r>
      <w:proofErr w:type="gramStart"/>
      <w:r w:rsidRPr="00A42191">
        <w:rPr>
          <w:rFonts w:ascii="Arial" w:hAnsi="Arial" w:cs="Arial"/>
          <w:color w:val="000000"/>
          <w:sz w:val="24"/>
          <w:szCs w:val="24"/>
        </w:rPr>
        <w:t>в</w:t>
      </w:r>
      <w:r w:rsidRPr="00A42191">
        <w:rPr>
          <w:rFonts w:ascii="Arial" w:hAnsi="Arial" w:cs="Arial"/>
          <w:bCs/>
          <w:sz w:val="24"/>
          <w:szCs w:val="24"/>
        </w:rPr>
        <w:t>-</w:t>
      </w:r>
      <w:proofErr w:type="gramEnd"/>
      <w:r w:rsidRPr="00A42191">
        <w:rPr>
          <w:rFonts w:ascii="Arial" w:hAnsi="Arial" w:cs="Arial"/>
          <w:color w:val="000000"/>
        </w:rPr>
        <w:t xml:space="preserve"> </w:t>
      </w:r>
      <w:r w:rsidRPr="00A42191">
        <w:rPr>
          <w:rFonts w:ascii="Arial" w:hAnsi="Arial" w:cs="Arial"/>
          <w:color w:val="000000"/>
          <w:sz w:val="24"/>
          <w:szCs w:val="24"/>
        </w:rPr>
        <w:t>Администрация   Шумаковского сельсовета Курского района Курской области</w:t>
      </w:r>
    </w:p>
    <w:p w:rsidR="00870763" w:rsidRDefault="00870763" w:rsidP="00870763">
      <w:pPr>
        <w:numPr>
          <w:ilvl w:val="0"/>
          <w:numId w:val="2"/>
        </w:numPr>
        <w:suppressAutoHyphens/>
        <w:spacing w:after="0" w:line="240" w:lineRule="auto"/>
        <w:jc w:val="right"/>
        <w:rPr>
          <w:sz w:val="20"/>
          <w:szCs w:val="20"/>
        </w:rPr>
      </w:pPr>
      <w:r>
        <w:t xml:space="preserve"> </w:t>
      </w:r>
    </w:p>
    <w:p w:rsidR="00870763" w:rsidRPr="00A42191" w:rsidRDefault="00870763" w:rsidP="00870763">
      <w:pPr>
        <w:jc w:val="right"/>
        <w:rPr>
          <w:rFonts w:ascii="Arial" w:hAnsi="Arial" w:cs="Arial"/>
          <w:sz w:val="24"/>
          <w:szCs w:val="24"/>
        </w:rPr>
      </w:pPr>
      <w:r w:rsidRPr="00A42191">
        <w:rPr>
          <w:rFonts w:ascii="Arial" w:hAnsi="Arial" w:cs="Arial"/>
          <w:sz w:val="24"/>
          <w:szCs w:val="24"/>
        </w:rPr>
        <w:t>рублей</w:t>
      </w:r>
    </w:p>
    <w:tbl>
      <w:tblPr>
        <w:tblW w:w="8930" w:type="dxa"/>
        <w:tblInd w:w="250" w:type="dxa"/>
        <w:tblLayout w:type="fixed"/>
        <w:tblLook w:val="04A0"/>
      </w:tblPr>
      <w:tblGrid>
        <w:gridCol w:w="2977"/>
        <w:gridCol w:w="709"/>
        <w:gridCol w:w="850"/>
        <w:gridCol w:w="851"/>
        <w:gridCol w:w="1417"/>
        <w:gridCol w:w="709"/>
        <w:gridCol w:w="1417"/>
      </w:tblGrid>
      <w:tr w:rsid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Под</w:t>
            </w:r>
          </w:p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Целевая</w:t>
            </w:r>
          </w:p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Вид</w:t>
            </w:r>
          </w:p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A42191">
              <w:rPr>
                <w:rFonts w:ascii="Arial" w:hAnsi="Arial" w:cs="Arial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tabs>
                <w:tab w:val="left" w:pos="813"/>
              </w:tabs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2774444,20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1579906,00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447000,00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napToGrid w:val="0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71 0 0000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447000,00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ind w:firstLine="33"/>
              <w:jc w:val="both"/>
              <w:outlineLvl w:val="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napToGrid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71 1 0000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447000,00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71 1 1402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447000,00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pStyle w:val="1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71 1 1402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100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447000,00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11246,94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42191">
              <w:rPr>
                <w:rFonts w:ascii="Arial" w:hAnsi="Arial" w:cs="Arial"/>
                <w:sz w:val="24"/>
                <w:szCs w:val="24"/>
              </w:rPr>
              <w:t>из бюджетов поселений на осуществление 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85 1 0000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11246,94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 внешнего муниципального финансового  контроля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85 1 1490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11246,94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Межбюджетные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85 1 1490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11246,94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1020944,60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napToGrid w:val="0"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73 0 0000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1010400,00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pStyle w:val="NoSpacing1"/>
              <w:jc w:val="both"/>
              <w:rPr>
                <w:rFonts w:ascii="Arial" w:hAnsi="Arial" w:cs="Arial"/>
              </w:rPr>
            </w:pPr>
            <w:r w:rsidRPr="00A42191">
              <w:rPr>
                <w:rFonts w:ascii="Arial" w:hAnsi="Arial" w:cs="Arial"/>
                <w:snapToGrid w:val="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73 1 0000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1010400,00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ind w:firstLine="33"/>
              <w:jc w:val="both"/>
              <w:outlineLvl w:val="4"/>
              <w:rPr>
                <w:rFonts w:ascii="Arial" w:hAnsi="Arial" w:cs="Arial"/>
                <w:snapToGrid w:val="0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1010400,00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pStyle w:val="1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73 1 1402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100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1010400,00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85 0 0000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ind w:left="-109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10544,60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A42191">
              <w:rPr>
                <w:rFonts w:ascii="Arial" w:hAnsi="Arial" w:cs="Arial"/>
                <w:sz w:val="24"/>
                <w:szCs w:val="24"/>
              </w:rPr>
              <w:t xml:space="preserve">из бюджетов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поселений на осуществление 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85 1 0000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10544,60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на осуществление  внутреннего муниципального финансового  контроля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85 1 1491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10544,60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85 1 1491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10544,60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100714,46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Реализация государственных функций,</w:t>
            </w:r>
          </w:p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proofErr w:type="gramStart"/>
            <w:r w:rsidRPr="00A42191">
              <w:rPr>
                <w:rFonts w:ascii="Arial" w:hAnsi="Arial" w:cs="Arial"/>
                <w:sz w:val="24"/>
                <w:szCs w:val="24"/>
              </w:rPr>
              <w:t>связанных</w:t>
            </w:r>
            <w:proofErr w:type="gramEnd"/>
            <w:r w:rsidRPr="00A42191">
              <w:rPr>
                <w:rFonts w:ascii="Arial" w:hAnsi="Arial" w:cs="Arial"/>
                <w:sz w:val="24"/>
                <w:szCs w:val="24"/>
              </w:rPr>
              <w:t xml:space="preserve">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76 0 0000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100714,46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 Выполнение других   обязательств  Шумаковского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76 1 0000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100714,46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 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76 1 1404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100714,46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76 1 1404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200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100714,46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69243,00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69243,00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A42191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A42191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77 0 0000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69243,00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A42191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A42191">
              <w:rPr>
                <w:rFonts w:ascii="Arial" w:hAnsi="Arial" w:cs="Arial"/>
                <w:sz w:val="24"/>
                <w:szCs w:val="24"/>
              </w:rPr>
              <w:t xml:space="preserve">  расходы органов местного самоуправления по первичному воинскому учету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77 2 0000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69243,00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учёта на территориях, где отсутствуют 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69243,00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pStyle w:val="1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100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68745,60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77 2 5118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200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497,40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Национальная безопасность и </w:t>
            </w:r>
            <w:r w:rsidRPr="00A42191">
              <w:rPr>
                <w:rFonts w:ascii="Arial" w:hAnsi="Arial" w:cs="Arial"/>
                <w:b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290 800,00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280 800,00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в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 на 2015-2019годы</w:t>
            </w:r>
            <w:r w:rsidRPr="00A4219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280 800,00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gramStart"/>
            <w:r w:rsidRPr="00A42191">
              <w:rPr>
                <w:rFonts w:ascii="Arial" w:hAnsi="Arial" w:cs="Arial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в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 на 2015-2019годы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на водных объектах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в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 на 2015-2019годы</w:t>
            </w:r>
            <w:r w:rsidRPr="00A42191">
              <w:rPr>
                <w:rFonts w:ascii="Arial" w:hAnsi="Arial" w:cs="Arial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13 1 0000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переданных полномочий по созданию, содержанию и организации   деятельности аварийно-спасательных служб и (или) аварийно-спасательных формирований на территории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13 1 1498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13 1 1498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 на 2015-2019годы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 муниципальной программы ««Защита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в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 на 2015-2019годы</w:t>
            </w:r>
            <w:r w:rsidRPr="00A4219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13 2 0000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переданных полномочий по участию в предупреждении и ликвидации последствий чрезвычайных ситуаций в границах поселений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13 2 1494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13 2 1494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140 400,00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10 000,00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djustRightInd w:val="0"/>
              <w:jc w:val="both"/>
              <w:outlineLvl w:val="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Расходы муниципального образования на обеспечения мер правовой и социальной защиты добровольных пожарных и поддержки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общественных объединений пожарной охраны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13 1 1415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ind w:left="-109" w:firstLine="109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13 1 1415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255622,20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159816,00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Шумаковском сельсовете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Курского района Курской области</w:t>
            </w:r>
          </w:p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2015-2019годы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159 816,00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  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«Обеспечение качественными услугами ЖКХ населения Шумаковского сельсовета Курского 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«Обеспечение доступным и комфортным жильем и коммунальными услугами граждан в Шумаковском сельсовете  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Курского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района Курской области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на 2015-2019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07 3 0000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159 816,00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Осуществление переданных полномочий 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соответствии с заключенными соглашениями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07 3 1492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159 816,00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07 3 1492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159 816,00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bCs/>
                <w:sz w:val="24"/>
                <w:szCs w:val="24"/>
              </w:rPr>
              <w:t>26 636,00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Осуществление переданных полномочий по организации в границах поселения тепло и водоснабжения населения, водоотведения в пределах полномочий, установленных законодательством Российской Федерации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07 3 1493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26 636,00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07 3 1493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26 636,00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69170,20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Мероприятия по благоустройству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20 000,00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20 000,00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Осуществление переданных полномочий по организации сбора и </w:t>
            </w: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вывоза бытовых отходов и мусора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9216,20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9216,20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Осуществление переданных полномочий по организации ритуальных услуг и содержание мест захоронения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39 954,00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07 3 1496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39 954,00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576873,00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 xml:space="preserve"> 576873,00</w:t>
            </w:r>
          </w:p>
        </w:tc>
      </w:tr>
      <w:tr w:rsidR="00A42191" w:rsidRPr="00A42191" w:rsidTr="00A42191">
        <w:trPr>
          <w:trHeight w:val="6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pStyle w:val="21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Муниципальная программа «Развитие  культуры Шумаковского сельсовета Курского района Курской области» на 2015-2019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576873,00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Подпрограмма «Наследие» муниципальной программы «Развитие культуры в Шумаковском  сельсовете Курского района Курской области на 2015-2019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01 2 0000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95873,00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Осуществление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01 2 1497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95873,00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01 2 1497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95873,00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«Искусство» муниципальной программы «Развитие культуры Шумаковского сельсовета  Курского района Курской области </w:t>
            </w:r>
            <w:r w:rsidRPr="00A4219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 2015-2019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>01 3 0000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481 000,00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290 000,00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290 000,00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pStyle w:val="af1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Создание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188000,00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188000,00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01 3 1401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3 000,00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/>
                <w:sz w:val="24"/>
                <w:szCs w:val="24"/>
              </w:rPr>
              <w:t>2000,00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tabs>
                <w:tab w:val="left" w:pos="0"/>
                <w:tab w:val="center" w:pos="285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</w:t>
            </w:r>
            <w:r w:rsidRPr="00A42191">
              <w:rPr>
                <w:rFonts w:ascii="Arial" w:hAnsi="Arial" w:cs="Arial"/>
                <w:sz w:val="24"/>
                <w:szCs w:val="24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в Шумаковском сельсовете Курского района Курской области на 2015-2019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08 0 0000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djustRightInd w:val="0"/>
              <w:ind w:firstLine="6"/>
              <w:jc w:val="both"/>
              <w:outlineLvl w:val="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  <w:r w:rsidRPr="00A42191">
              <w:rPr>
                <w:rFonts w:ascii="Arial" w:hAnsi="Arial" w:cs="Arial"/>
                <w:sz w:val="24"/>
                <w:szCs w:val="24"/>
              </w:rPr>
              <w:t xml:space="preserve"> в Шумаковском сельсовете Курского района Курской области на 2015-2019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08 3 0000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 физической культурой и спортом и ведению здорового образа 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08 3 1406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A42191" w:rsidRPr="00A42191" w:rsidTr="00A4219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08 3 1406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763" w:rsidRPr="00A42191" w:rsidRDefault="00870763" w:rsidP="00A42191">
            <w:pPr>
              <w:suppressAutoHyphens/>
              <w:snapToGrid w:val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42191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</w:tbl>
    <w:p w:rsidR="00870851" w:rsidRPr="00A42191" w:rsidRDefault="00870851" w:rsidP="00A42191">
      <w:pPr>
        <w:jc w:val="both"/>
        <w:rPr>
          <w:rFonts w:ascii="Arial" w:hAnsi="Arial" w:cs="Arial"/>
          <w:sz w:val="24"/>
          <w:szCs w:val="24"/>
        </w:rPr>
      </w:pPr>
    </w:p>
    <w:sectPr w:rsidR="00870851" w:rsidRPr="00A42191" w:rsidSect="00CE7C3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70763"/>
    <w:rsid w:val="00015348"/>
    <w:rsid w:val="00870763"/>
    <w:rsid w:val="00870851"/>
    <w:rsid w:val="00A42191"/>
    <w:rsid w:val="00C73284"/>
    <w:rsid w:val="00CE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48"/>
  </w:style>
  <w:style w:type="paragraph" w:styleId="1">
    <w:name w:val="heading 1"/>
    <w:basedOn w:val="a"/>
    <w:next w:val="a"/>
    <w:link w:val="10"/>
    <w:qFormat/>
    <w:rsid w:val="0087076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70763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70763"/>
    <w:pPr>
      <w:keepNext/>
      <w:tabs>
        <w:tab w:val="num" w:pos="0"/>
      </w:tabs>
      <w:suppressAutoHyphens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870763"/>
    <w:pPr>
      <w:keepNext/>
      <w:tabs>
        <w:tab w:val="num" w:pos="0"/>
      </w:tabs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870763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87076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70763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70763"/>
    <w:pPr>
      <w:keepNext/>
      <w:tabs>
        <w:tab w:val="num" w:pos="0"/>
      </w:tabs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870763"/>
    <w:pPr>
      <w:keepNext/>
      <w:tabs>
        <w:tab w:val="num" w:pos="0"/>
      </w:tabs>
      <w:suppressAutoHyphens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76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87076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87076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87076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8707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870763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70">
    <w:name w:val="Заголовок 7 Знак"/>
    <w:basedOn w:val="a0"/>
    <w:link w:val="7"/>
    <w:semiHidden/>
    <w:rsid w:val="0087076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semiHidden/>
    <w:rsid w:val="0087076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87076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8707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0763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87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87076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8707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semiHidden/>
    <w:unhideWhenUsed/>
    <w:rsid w:val="0087076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semiHidden/>
    <w:rsid w:val="008707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ody Text"/>
    <w:basedOn w:val="a"/>
    <w:link w:val="ab"/>
    <w:semiHidden/>
    <w:unhideWhenUsed/>
    <w:rsid w:val="008707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870763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ac">
    <w:name w:val="List"/>
    <w:basedOn w:val="aa"/>
    <w:semiHidden/>
    <w:unhideWhenUsed/>
    <w:rsid w:val="00870763"/>
    <w:rPr>
      <w:rFonts w:ascii="Arial" w:hAnsi="Arial" w:cs="Tahoma"/>
    </w:rPr>
  </w:style>
  <w:style w:type="paragraph" w:styleId="ad">
    <w:name w:val="Subtitle"/>
    <w:basedOn w:val="a"/>
    <w:next w:val="a"/>
    <w:link w:val="ae"/>
    <w:qFormat/>
    <w:rsid w:val="00870763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e">
    <w:name w:val="Подзаголовок Знак"/>
    <w:basedOn w:val="a0"/>
    <w:link w:val="ad"/>
    <w:rsid w:val="008707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">
    <w:name w:val="Title"/>
    <w:basedOn w:val="a"/>
    <w:next w:val="ad"/>
    <w:link w:val="af0"/>
    <w:qFormat/>
    <w:rsid w:val="008707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0">
    <w:name w:val="Название Знак"/>
    <w:basedOn w:val="a0"/>
    <w:link w:val="af"/>
    <w:rsid w:val="0087076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1">
    <w:name w:val="Body Text Indent"/>
    <w:basedOn w:val="a"/>
    <w:link w:val="af2"/>
    <w:unhideWhenUsed/>
    <w:rsid w:val="00870763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87076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1">
    <w:name w:val="Body Text 2"/>
    <w:basedOn w:val="a"/>
    <w:link w:val="22"/>
    <w:unhideWhenUsed/>
    <w:rsid w:val="00870763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8707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1">
    <w:name w:val="Body Text 3"/>
    <w:basedOn w:val="a"/>
    <w:link w:val="32"/>
    <w:semiHidden/>
    <w:unhideWhenUsed/>
    <w:rsid w:val="0087076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87076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33">
    <w:name w:val="Body Text Indent 3"/>
    <w:basedOn w:val="a"/>
    <w:link w:val="34"/>
    <w:semiHidden/>
    <w:unhideWhenUsed/>
    <w:rsid w:val="0087076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semiHidden/>
    <w:rsid w:val="0087076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870763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semiHidden/>
    <w:rsid w:val="00870763"/>
    <w:rPr>
      <w:rFonts w:ascii="Courier New" w:eastAsia="Calibri" w:hAnsi="Courier New" w:cs="Courier New"/>
      <w:sz w:val="20"/>
      <w:szCs w:val="20"/>
    </w:rPr>
  </w:style>
  <w:style w:type="paragraph" w:styleId="af5">
    <w:name w:val="Balloon Text"/>
    <w:basedOn w:val="a"/>
    <w:link w:val="af6"/>
    <w:semiHidden/>
    <w:unhideWhenUsed/>
    <w:rsid w:val="0087076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semiHidden/>
    <w:rsid w:val="00870763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 Spacing"/>
    <w:uiPriority w:val="1"/>
    <w:qFormat/>
    <w:rsid w:val="00870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rsid w:val="0087076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Заголовок"/>
    <w:basedOn w:val="a"/>
    <w:next w:val="aa"/>
    <w:rsid w:val="0087076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3">
    <w:name w:val="Название2"/>
    <w:basedOn w:val="a"/>
    <w:rsid w:val="00870763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870763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1">
    <w:name w:val="Название1"/>
    <w:basedOn w:val="a"/>
    <w:rsid w:val="00870763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870763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7076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70763"/>
    <w:pPr>
      <w:suppressAutoHyphens/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8707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870763"/>
    <w:pPr>
      <w:suppressAutoHyphens/>
      <w:spacing w:after="0" w:line="240" w:lineRule="auto"/>
      <w:ind w:right="-57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">
    <w:name w:val="Текст1"/>
    <w:basedOn w:val="a"/>
    <w:rsid w:val="00870763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vertAlign w:val="superscript"/>
      <w:lang w:eastAsia="ar-SA"/>
    </w:rPr>
  </w:style>
  <w:style w:type="paragraph" w:customStyle="1" w:styleId="11pt012">
    <w:name w:val="Стиль Основной текст с отступом + 11 pt Слева:  0 см Выступ:  12..."/>
    <w:basedOn w:val="af1"/>
    <w:rsid w:val="00870763"/>
    <w:pPr>
      <w:spacing w:before="60" w:after="60"/>
      <w:ind w:firstLine="0"/>
    </w:pPr>
    <w:rPr>
      <w:sz w:val="22"/>
      <w:szCs w:val="20"/>
    </w:rPr>
  </w:style>
  <w:style w:type="paragraph" w:customStyle="1" w:styleId="5ebd2">
    <w:name w:val="Ос5ebdовной текст 2"/>
    <w:basedOn w:val="a"/>
    <w:rsid w:val="00870763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ConsPlusNormal">
    <w:name w:val="ConsPlusNormal"/>
    <w:rsid w:val="008707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a">
    <w:name w:val="Содержимое таблицы"/>
    <w:basedOn w:val="a"/>
    <w:rsid w:val="0087076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аголовок таблицы"/>
    <w:basedOn w:val="afa"/>
    <w:rsid w:val="00870763"/>
    <w:pPr>
      <w:jc w:val="center"/>
    </w:pPr>
    <w:rPr>
      <w:b/>
      <w:bCs/>
    </w:rPr>
  </w:style>
  <w:style w:type="paragraph" w:customStyle="1" w:styleId="ConsPlusNonformat">
    <w:name w:val="ConsPlusNonformat"/>
    <w:rsid w:val="008707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870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0763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kern w:val="3"/>
      <w:sz w:val="20"/>
      <w:szCs w:val="20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8707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">
    <w:name w:val="Нормальный (таблица)"/>
    <w:basedOn w:val="a"/>
    <w:next w:val="a"/>
    <w:uiPriority w:val="99"/>
    <w:rsid w:val="0087076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1"/>
    <w:uiPriority w:val="99"/>
    <w:locked/>
    <w:rsid w:val="00870763"/>
    <w:rPr>
      <w:sz w:val="24"/>
      <w:szCs w:val="24"/>
      <w:lang w:eastAsia="en-US"/>
    </w:rPr>
  </w:style>
  <w:style w:type="paragraph" w:customStyle="1" w:styleId="NoSpacing1">
    <w:name w:val="No Spacing1"/>
    <w:link w:val="NoSpacingChar"/>
    <w:uiPriority w:val="99"/>
    <w:rsid w:val="00870763"/>
    <w:pPr>
      <w:spacing w:after="0" w:line="240" w:lineRule="auto"/>
    </w:pPr>
    <w:rPr>
      <w:sz w:val="24"/>
      <w:szCs w:val="24"/>
      <w:lang w:eastAsia="en-US"/>
    </w:rPr>
  </w:style>
  <w:style w:type="paragraph" w:customStyle="1" w:styleId="s16">
    <w:name w:val="s_16"/>
    <w:basedOn w:val="a"/>
    <w:rsid w:val="0087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шрифт абзаца2"/>
    <w:rsid w:val="00870763"/>
  </w:style>
  <w:style w:type="character" w:customStyle="1" w:styleId="14">
    <w:name w:val="Основной шрифт абзаца1"/>
    <w:rsid w:val="00870763"/>
  </w:style>
  <w:style w:type="character" w:customStyle="1" w:styleId="afe">
    <w:name w:val="Гипертекстовая ссылка"/>
    <w:basedOn w:val="a0"/>
    <w:uiPriority w:val="99"/>
    <w:rsid w:val="00870763"/>
    <w:rPr>
      <w:color w:val="106BBE"/>
    </w:rPr>
  </w:style>
  <w:style w:type="table" w:styleId="aff">
    <w:name w:val="Table Grid"/>
    <w:basedOn w:val="a1"/>
    <w:uiPriority w:val="59"/>
    <w:rsid w:val="00870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35</Pages>
  <Words>5251</Words>
  <Characters>29937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2015-02-16T08:30:00Z</dcterms:created>
  <dcterms:modified xsi:type="dcterms:W3CDTF">2015-02-16T09:03:00Z</dcterms:modified>
</cp:coreProperties>
</file>